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E4E0A" w:rsidRPr="00BC1779" w:rsidRDefault="008E4E0A">
      <w:pPr>
        <w:shd w:val="solid" w:color="FFFFFF" w:fill="auto"/>
        <w:autoSpaceDN w:val="0"/>
        <w:spacing w:line="560" w:lineRule="exact"/>
        <w:rPr>
          <w:rFonts w:asciiTheme="minorEastAsia" w:eastAsiaTheme="minorEastAsia" w:hAnsiTheme="minorEastAsia" w:cs="黑体"/>
          <w:color w:val="000000"/>
          <w:sz w:val="24"/>
          <w:shd w:val="clear" w:color="auto" w:fill="FFFFFF"/>
        </w:rPr>
      </w:pPr>
    </w:p>
    <w:p w:rsidR="008E4E0A" w:rsidRPr="00BC1779" w:rsidRDefault="008E4E0A">
      <w:pPr>
        <w:shd w:val="solid" w:color="FFFFFF" w:fill="auto"/>
        <w:autoSpaceDN w:val="0"/>
        <w:spacing w:line="560" w:lineRule="exact"/>
        <w:rPr>
          <w:rFonts w:asciiTheme="minorEastAsia" w:eastAsiaTheme="minorEastAsia" w:hAnsiTheme="minorEastAsia" w:cs="黑体"/>
          <w:color w:val="000000"/>
          <w:sz w:val="24"/>
          <w:shd w:val="clear" w:color="auto" w:fill="FFFFFF"/>
        </w:rPr>
      </w:pPr>
    </w:p>
    <w:p w:rsidR="008E4E0A" w:rsidRPr="00BC1779" w:rsidRDefault="008E4E0A">
      <w:pPr>
        <w:shd w:val="solid" w:color="FFFFFF" w:fill="auto"/>
        <w:autoSpaceDN w:val="0"/>
        <w:spacing w:line="560" w:lineRule="exact"/>
        <w:rPr>
          <w:rFonts w:asciiTheme="minorEastAsia" w:eastAsiaTheme="minorEastAsia" w:hAnsiTheme="minorEastAsia" w:cs="黑体"/>
          <w:color w:val="000000"/>
          <w:sz w:val="24"/>
          <w:shd w:val="clear" w:color="auto" w:fill="FFFFFF"/>
        </w:rPr>
      </w:pPr>
    </w:p>
    <w:p w:rsidR="008E4E0A" w:rsidRPr="00BC1779" w:rsidRDefault="008E4E0A">
      <w:pPr>
        <w:shd w:val="solid" w:color="FFFFFF" w:fill="auto"/>
        <w:autoSpaceDN w:val="0"/>
        <w:spacing w:line="560" w:lineRule="exact"/>
        <w:rPr>
          <w:rFonts w:asciiTheme="minorEastAsia" w:eastAsiaTheme="minorEastAsia" w:hAnsiTheme="minorEastAsia" w:cs="黑体"/>
          <w:color w:val="000000"/>
          <w:sz w:val="24"/>
          <w:shd w:val="clear" w:color="auto" w:fill="FFFFFF"/>
        </w:rPr>
      </w:pPr>
    </w:p>
    <w:p w:rsidR="008E4E0A" w:rsidRPr="00BC1779" w:rsidRDefault="007A7351">
      <w:pPr>
        <w:shd w:val="solid" w:color="FFFFFF" w:fill="auto"/>
        <w:autoSpaceDN w:val="0"/>
        <w:spacing w:line="700" w:lineRule="exact"/>
        <w:jc w:val="center"/>
        <w:rPr>
          <w:rFonts w:asciiTheme="minorEastAsia" w:eastAsiaTheme="minorEastAsia" w:hAnsiTheme="minorEastAsia" w:cs="宋体"/>
          <w:bCs/>
          <w:spacing w:val="20"/>
          <w:sz w:val="24"/>
          <w:shd w:val="clear" w:color="auto" w:fill="FFFFFF"/>
        </w:rPr>
      </w:pPr>
      <w:r w:rsidRPr="00BC1779">
        <w:rPr>
          <w:rFonts w:asciiTheme="minorEastAsia" w:eastAsiaTheme="minorEastAsia" w:hAnsiTheme="minorEastAsia" w:cs="宋体" w:hint="eastAsia"/>
          <w:bCs/>
          <w:spacing w:val="20"/>
          <w:sz w:val="24"/>
          <w:shd w:val="clear" w:color="auto" w:fill="FFFFFF"/>
        </w:rPr>
        <w:t>南芬区教育局行政执法</w:t>
      </w:r>
    </w:p>
    <w:p w:rsidR="008E4E0A" w:rsidRPr="00BC1779" w:rsidRDefault="007A7351">
      <w:pPr>
        <w:shd w:val="solid" w:color="FFFFFF" w:fill="auto"/>
        <w:autoSpaceDN w:val="0"/>
        <w:spacing w:line="700" w:lineRule="exact"/>
        <w:jc w:val="center"/>
        <w:rPr>
          <w:rFonts w:asciiTheme="minorEastAsia" w:eastAsiaTheme="minorEastAsia" w:hAnsiTheme="minorEastAsia" w:cs="仿宋_GB2312"/>
          <w:spacing w:val="20"/>
          <w:sz w:val="24"/>
          <w:shd w:val="clear" w:color="auto" w:fill="FFFFFF"/>
        </w:rPr>
      </w:pPr>
      <w:r w:rsidRPr="00BC1779">
        <w:rPr>
          <w:rFonts w:asciiTheme="minorEastAsia" w:eastAsiaTheme="minorEastAsia" w:hAnsiTheme="minorEastAsia" w:cs="宋体" w:hint="eastAsia"/>
          <w:bCs/>
          <w:spacing w:val="20"/>
          <w:sz w:val="24"/>
          <w:shd w:val="clear" w:color="auto" w:fill="FFFFFF"/>
        </w:rPr>
        <w:t>责任制汇编</w:t>
      </w:r>
    </w:p>
    <w:p w:rsidR="008E4E0A" w:rsidRPr="00BC1779" w:rsidRDefault="008E4E0A">
      <w:pPr>
        <w:shd w:val="solid" w:color="FFFFFF" w:fill="auto"/>
        <w:autoSpaceDN w:val="0"/>
        <w:spacing w:line="560" w:lineRule="exact"/>
        <w:jc w:val="center"/>
        <w:rPr>
          <w:rFonts w:asciiTheme="minorEastAsia" w:eastAsiaTheme="minorEastAsia" w:hAnsiTheme="minorEastAsia" w:cs="仿宋_GB2312"/>
          <w:color w:val="333333"/>
          <w:sz w:val="24"/>
          <w:shd w:val="clear" w:color="auto" w:fill="FFFFFF"/>
        </w:rPr>
      </w:pPr>
    </w:p>
    <w:p w:rsidR="008E4E0A" w:rsidRPr="00BC1779" w:rsidRDefault="008E4E0A">
      <w:pPr>
        <w:shd w:val="solid" w:color="FFFFFF" w:fill="auto"/>
        <w:autoSpaceDN w:val="0"/>
        <w:spacing w:line="560" w:lineRule="exact"/>
        <w:jc w:val="center"/>
        <w:rPr>
          <w:rFonts w:asciiTheme="minorEastAsia" w:eastAsiaTheme="minorEastAsia" w:hAnsiTheme="minorEastAsia" w:cs="楷体_GB2312"/>
          <w:color w:val="000000"/>
          <w:sz w:val="24"/>
          <w:shd w:val="clear" w:color="auto" w:fill="FFFFFF"/>
        </w:rPr>
      </w:pPr>
    </w:p>
    <w:p w:rsidR="008E4E0A" w:rsidRPr="00BC1779" w:rsidRDefault="007A7351">
      <w:pPr>
        <w:shd w:val="solid" w:color="FFFFFF" w:fill="auto"/>
        <w:autoSpaceDN w:val="0"/>
        <w:spacing w:line="560" w:lineRule="exact"/>
        <w:jc w:val="center"/>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w:t>
      </w:r>
    </w:p>
    <w:p w:rsidR="008E4E0A" w:rsidRPr="00BC1779" w:rsidRDefault="007A7351">
      <w:pPr>
        <w:shd w:val="solid" w:color="FFFFFF" w:fill="auto"/>
        <w:autoSpaceDN w:val="0"/>
        <w:spacing w:line="560" w:lineRule="exact"/>
        <w:jc w:val="center"/>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w:t>
      </w:r>
    </w:p>
    <w:p w:rsidR="008E4E0A" w:rsidRPr="00BC1779" w:rsidRDefault="007A7351">
      <w:pPr>
        <w:shd w:val="solid" w:color="FFFFFF" w:fill="auto"/>
        <w:autoSpaceDN w:val="0"/>
        <w:spacing w:line="560" w:lineRule="exact"/>
        <w:jc w:val="center"/>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w:t>
      </w:r>
    </w:p>
    <w:p w:rsidR="008E4E0A" w:rsidRPr="00BC1779" w:rsidRDefault="008E4E0A">
      <w:pPr>
        <w:shd w:val="solid" w:color="FFFFFF" w:fill="auto"/>
        <w:autoSpaceDN w:val="0"/>
        <w:spacing w:line="560" w:lineRule="exact"/>
        <w:jc w:val="center"/>
        <w:rPr>
          <w:rFonts w:asciiTheme="minorEastAsia" w:eastAsiaTheme="minorEastAsia" w:hAnsiTheme="minorEastAsia" w:cs="仿宋_GB2312"/>
          <w:color w:val="000000"/>
          <w:sz w:val="24"/>
          <w:shd w:val="clear" w:color="auto" w:fill="FFFFFF"/>
        </w:rPr>
      </w:pPr>
    </w:p>
    <w:p w:rsidR="008E4E0A" w:rsidRPr="00BC1779" w:rsidRDefault="008E4E0A">
      <w:pPr>
        <w:shd w:val="solid" w:color="FFFFFF" w:fill="auto"/>
        <w:autoSpaceDN w:val="0"/>
        <w:spacing w:line="560" w:lineRule="exact"/>
        <w:jc w:val="center"/>
        <w:rPr>
          <w:rFonts w:asciiTheme="minorEastAsia" w:eastAsiaTheme="minorEastAsia" w:hAnsiTheme="minorEastAsia" w:cs="仿宋_GB2312"/>
          <w:color w:val="000000"/>
          <w:sz w:val="24"/>
          <w:shd w:val="clear" w:color="auto" w:fill="FFFFFF"/>
        </w:rPr>
      </w:pPr>
    </w:p>
    <w:p w:rsidR="008E4E0A" w:rsidRPr="00BC1779" w:rsidRDefault="007A7351">
      <w:pPr>
        <w:shd w:val="solid" w:color="FFFFFF" w:fill="auto"/>
        <w:autoSpaceDN w:val="0"/>
        <w:spacing w:line="560" w:lineRule="exact"/>
        <w:jc w:val="center"/>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w:t>
      </w:r>
    </w:p>
    <w:p w:rsidR="008E4E0A" w:rsidRPr="00BC1779" w:rsidRDefault="007A7351">
      <w:pPr>
        <w:shd w:val="solid" w:color="FFFFFF" w:fill="auto"/>
        <w:autoSpaceDN w:val="0"/>
        <w:spacing w:line="560" w:lineRule="exact"/>
        <w:jc w:val="center"/>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w:t>
      </w:r>
    </w:p>
    <w:p w:rsidR="008E4E0A" w:rsidRPr="00BC1779" w:rsidRDefault="007A7351" w:rsidP="006877A8">
      <w:pPr>
        <w:shd w:val="solid" w:color="FFFFFF" w:fill="auto"/>
        <w:autoSpaceDN w:val="0"/>
        <w:spacing w:line="600" w:lineRule="exact"/>
        <w:ind w:firstLineChars="600" w:firstLine="1440"/>
        <w:rPr>
          <w:rFonts w:asciiTheme="minorEastAsia" w:eastAsiaTheme="minorEastAsia" w:hAnsiTheme="minorEastAsia" w:cs="仿宋_GB2312"/>
          <w:sz w:val="24"/>
          <w:shd w:val="clear" w:color="auto" w:fill="FFFFFF"/>
        </w:rPr>
      </w:pPr>
      <w:r w:rsidRPr="00BC1779">
        <w:rPr>
          <w:rFonts w:asciiTheme="minorEastAsia" w:eastAsiaTheme="minorEastAsia" w:hAnsiTheme="minorEastAsia" w:cs="仿宋_GB2312" w:hint="eastAsia"/>
          <w:sz w:val="24"/>
          <w:shd w:val="clear" w:color="auto" w:fill="FFFFFF"/>
        </w:rPr>
        <w:t>部  门  公  章：</w:t>
      </w:r>
      <w:r w:rsidRPr="00BC1779">
        <w:rPr>
          <w:rFonts w:asciiTheme="minorEastAsia" w:eastAsiaTheme="minorEastAsia" w:hAnsiTheme="minorEastAsia" w:cs="仿宋_GB2312" w:hint="eastAsia"/>
          <w:sz w:val="24"/>
          <w:u w:val="single"/>
          <w:shd w:val="clear" w:color="auto" w:fill="FFFFFF"/>
        </w:rPr>
        <w:t xml:space="preserve">  南芬区教育局  </w:t>
      </w:r>
    </w:p>
    <w:p w:rsidR="008E4E0A" w:rsidRPr="00BC1779" w:rsidRDefault="007A7351" w:rsidP="006877A8">
      <w:pPr>
        <w:shd w:val="solid" w:color="FFFFFF" w:fill="auto"/>
        <w:autoSpaceDN w:val="0"/>
        <w:spacing w:line="600" w:lineRule="exact"/>
        <w:ind w:firstLineChars="600" w:firstLine="1440"/>
        <w:rPr>
          <w:rFonts w:asciiTheme="minorEastAsia" w:eastAsiaTheme="minorEastAsia" w:hAnsiTheme="minorEastAsia" w:cs="仿宋_GB2312"/>
          <w:sz w:val="24"/>
          <w:u w:val="single"/>
          <w:shd w:val="clear" w:color="auto" w:fill="FFFFFF"/>
        </w:rPr>
      </w:pPr>
      <w:r w:rsidRPr="00BC1779">
        <w:rPr>
          <w:rFonts w:asciiTheme="minorEastAsia" w:eastAsiaTheme="minorEastAsia" w:hAnsiTheme="minorEastAsia" w:cs="仿宋_GB2312" w:hint="eastAsia"/>
          <w:sz w:val="24"/>
          <w:shd w:val="clear" w:color="auto" w:fill="FFFFFF"/>
        </w:rPr>
        <w:t>报  送  时  间：</w:t>
      </w:r>
      <w:r w:rsidRPr="00BC1779">
        <w:rPr>
          <w:rFonts w:asciiTheme="minorEastAsia" w:eastAsiaTheme="minorEastAsia" w:hAnsiTheme="minorEastAsia" w:cs="仿宋_GB2312" w:hint="eastAsia"/>
          <w:sz w:val="24"/>
          <w:u w:val="single"/>
          <w:shd w:val="clear" w:color="auto" w:fill="FFFFFF"/>
        </w:rPr>
        <w:t xml:space="preserve"> 2020年10月27日 </w:t>
      </w:r>
    </w:p>
    <w:p w:rsidR="008E4E0A" w:rsidRPr="00BC1779" w:rsidRDefault="007A7351" w:rsidP="006877A8">
      <w:pPr>
        <w:shd w:val="solid" w:color="FFFFFF" w:fill="auto"/>
        <w:autoSpaceDN w:val="0"/>
        <w:spacing w:line="600" w:lineRule="exact"/>
        <w:ind w:firstLineChars="600" w:firstLine="1440"/>
        <w:rPr>
          <w:rFonts w:asciiTheme="minorEastAsia" w:eastAsiaTheme="minorEastAsia" w:hAnsiTheme="minorEastAsia" w:cs="仿宋_GB2312"/>
          <w:sz w:val="24"/>
          <w:u w:val="single"/>
          <w:shd w:val="clear" w:color="auto" w:fill="FFFFFF"/>
        </w:rPr>
      </w:pPr>
      <w:r w:rsidRPr="00BC1779">
        <w:rPr>
          <w:rFonts w:asciiTheme="minorEastAsia" w:eastAsiaTheme="minorEastAsia" w:hAnsiTheme="minorEastAsia" w:cs="仿宋_GB2312" w:hint="eastAsia"/>
          <w:sz w:val="24"/>
          <w:shd w:val="clear" w:color="auto" w:fill="FFFFFF"/>
        </w:rPr>
        <w:t>部 门 承 办 人：</w:t>
      </w:r>
      <w:r w:rsidRPr="00BC1779">
        <w:rPr>
          <w:rFonts w:asciiTheme="minorEastAsia" w:eastAsiaTheme="minorEastAsia" w:hAnsiTheme="minorEastAsia" w:cs="仿宋_GB2312" w:hint="eastAsia"/>
          <w:sz w:val="24"/>
          <w:u w:val="single"/>
          <w:shd w:val="clear" w:color="auto" w:fill="FFFFFF"/>
        </w:rPr>
        <w:t xml:space="preserve">     程国强     </w:t>
      </w:r>
    </w:p>
    <w:p w:rsidR="008E4E0A" w:rsidRPr="00BC1779" w:rsidRDefault="007A7351" w:rsidP="006877A8">
      <w:pPr>
        <w:shd w:val="solid" w:color="FFFFFF" w:fill="auto"/>
        <w:autoSpaceDN w:val="0"/>
        <w:spacing w:line="600" w:lineRule="exact"/>
        <w:ind w:firstLineChars="600" w:firstLine="1440"/>
        <w:rPr>
          <w:rFonts w:asciiTheme="minorEastAsia" w:eastAsiaTheme="minorEastAsia" w:hAnsiTheme="minorEastAsia" w:cs="仿宋_GB2312"/>
          <w:color w:val="000000"/>
          <w:sz w:val="24"/>
          <w:u w:val="single"/>
          <w:shd w:val="clear" w:color="auto" w:fill="FFFFFF"/>
        </w:rPr>
      </w:pPr>
      <w:r w:rsidRPr="00BC1779">
        <w:rPr>
          <w:rFonts w:asciiTheme="minorEastAsia" w:eastAsiaTheme="minorEastAsia" w:hAnsiTheme="minorEastAsia" w:cs="仿宋_GB2312" w:hint="eastAsia"/>
          <w:sz w:val="24"/>
          <w:shd w:val="clear" w:color="auto" w:fill="FFFFFF"/>
        </w:rPr>
        <w:t>承办人联系电话：</w:t>
      </w:r>
      <w:r w:rsidRPr="00BC1779">
        <w:rPr>
          <w:rFonts w:asciiTheme="minorEastAsia" w:eastAsiaTheme="minorEastAsia" w:hAnsiTheme="minorEastAsia" w:cs="仿宋_GB2312" w:hint="eastAsia"/>
          <w:sz w:val="24"/>
          <w:u w:val="single"/>
          <w:shd w:val="clear" w:color="auto" w:fill="FFFFFF"/>
        </w:rPr>
        <w:t xml:space="preserve">     43839566    </w:t>
      </w:r>
    </w:p>
    <w:p w:rsidR="008E4E0A" w:rsidRPr="00BC1779" w:rsidRDefault="007A7351">
      <w:pPr>
        <w:shd w:val="solid" w:color="FFFFFF" w:fill="auto"/>
        <w:autoSpaceDN w:val="0"/>
        <w:spacing w:line="560" w:lineRule="exact"/>
        <w:ind w:firstLine="720"/>
        <w:jc w:val="center"/>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w:t>
      </w:r>
    </w:p>
    <w:p w:rsidR="008E4E0A" w:rsidRPr="00BC1779" w:rsidRDefault="007A7351">
      <w:pPr>
        <w:shd w:val="solid" w:color="FFFFFF" w:fill="auto"/>
        <w:autoSpaceDN w:val="0"/>
        <w:spacing w:line="560" w:lineRule="exact"/>
        <w:ind w:firstLine="720"/>
        <w:jc w:val="center"/>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w:t>
      </w:r>
    </w:p>
    <w:p w:rsidR="008E4E0A" w:rsidRPr="00BC1779" w:rsidRDefault="008E4E0A" w:rsidP="006877A8">
      <w:pPr>
        <w:shd w:val="solid" w:color="FFFFFF" w:fill="auto"/>
        <w:autoSpaceDN w:val="0"/>
        <w:spacing w:line="560" w:lineRule="exact"/>
        <w:ind w:firstLineChars="200" w:firstLine="480"/>
        <w:rPr>
          <w:rFonts w:asciiTheme="minorEastAsia" w:eastAsiaTheme="minorEastAsia" w:hAnsiTheme="minorEastAsia" w:cs="黑体"/>
          <w:color w:val="000000"/>
          <w:sz w:val="24"/>
          <w:shd w:val="clear" w:color="auto" w:fill="FFFFFF"/>
        </w:rPr>
      </w:pPr>
    </w:p>
    <w:p w:rsidR="008E4E0A" w:rsidRPr="00BC1779" w:rsidRDefault="007A7351" w:rsidP="006877A8">
      <w:pPr>
        <w:shd w:val="solid" w:color="FFFFFF" w:fill="auto"/>
        <w:autoSpaceDN w:val="0"/>
        <w:spacing w:line="560" w:lineRule="exact"/>
        <w:ind w:firstLineChars="200" w:firstLine="480"/>
        <w:rPr>
          <w:rFonts w:asciiTheme="minorEastAsia" w:eastAsiaTheme="minorEastAsia" w:hAnsiTheme="minorEastAsia" w:cs="黑体"/>
          <w:color w:val="000000"/>
          <w:sz w:val="24"/>
          <w:shd w:val="clear" w:color="auto" w:fill="FFFFFF"/>
        </w:rPr>
      </w:pPr>
      <w:r w:rsidRPr="00BC1779">
        <w:rPr>
          <w:rFonts w:asciiTheme="minorEastAsia" w:eastAsiaTheme="minorEastAsia" w:hAnsiTheme="minorEastAsia" w:cs="黑体" w:hint="eastAsia"/>
          <w:color w:val="000000"/>
          <w:sz w:val="24"/>
          <w:shd w:val="clear" w:color="auto" w:fill="FFFFFF"/>
        </w:rPr>
        <w:lastRenderedPageBreak/>
        <w:t>一、部门概况</w:t>
      </w:r>
    </w:p>
    <w:p w:rsidR="008E4E0A" w:rsidRPr="00BC1779" w:rsidRDefault="007A7351">
      <w:pPr>
        <w:shd w:val="solid" w:color="FFFFFF" w:fill="auto"/>
        <w:autoSpaceDN w:val="0"/>
        <w:spacing w:line="560" w:lineRule="exact"/>
        <w:ind w:firstLine="645"/>
        <w:rPr>
          <w:rFonts w:asciiTheme="minorEastAsia" w:eastAsiaTheme="minorEastAsia" w:hAnsiTheme="minorEastAsia"/>
          <w:sz w:val="24"/>
        </w:rPr>
      </w:pPr>
      <w:r w:rsidRPr="00BC1779">
        <w:rPr>
          <w:rFonts w:asciiTheme="minorEastAsia" w:eastAsiaTheme="minorEastAsia" w:hAnsiTheme="minorEastAsia" w:cs="仿宋" w:hint="eastAsia"/>
          <w:color w:val="000000"/>
          <w:sz w:val="24"/>
          <w:shd w:val="clear" w:color="auto" w:fill="FFFFFF"/>
        </w:rPr>
        <w:t>南芬区教育局是综合管理全区各类教育事业的政府工作部门。下设办公室、学前教育与基建办、计财科、体卫艺科、督导室、基教科、党办。</w:t>
      </w:r>
      <w:r w:rsidRPr="00BC1779">
        <w:rPr>
          <w:rFonts w:asciiTheme="minorEastAsia" w:eastAsiaTheme="minorEastAsia" w:hAnsiTheme="minorEastAsia" w:cs="仿宋" w:hint="eastAsia"/>
          <w:color w:val="000000"/>
          <w:sz w:val="24"/>
          <w:shd w:val="clear" w:color="auto" w:fill="FFFFFF"/>
        </w:rPr>
        <w:br/>
        <w:t xml:space="preserve">　　</w:t>
      </w:r>
      <w:r w:rsidRPr="00BC1779">
        <w:rPr>
          <w:rFonts w:asciiTheme="minorEastAsia" w:eastAsiaTheme="minorEastAsia" w:hAnsiTheme="minorEastAsia" w:cs="仿宋" w:hint="eastAsia"/>
          <w:color w:val="000000"/>
          <w:sz w:val="24"/>
        </w:rPr>
        <w:t>主要负责</w:t>
      </w:r>
      <w:r w:rsidRPr="00BC1779">
        <w:rPr>
          <w:rFonts w:asciiTheme="minorEastAsia" w:eastAsiaTheme="minorEastAsia" w:hAnsiTheme="minorEastAsia" w:hint="eastAsia"/>
          <w:bCs/>
          <w:sz w:val="24"/>
        </w:rPr>
        <w:t>贯彻执行党和国家的教育方针、政策和法律法规，拟定地方教育政策和规章制度；研究提出全区教育事业发展规划，制定年度计划；拟定教育体制改革政策以及教育事业发展的重点，指导并协调实施工作；负责全区教育基本信息的统计、分析和发布；负责学校设置、布局调整、宏观调控等工作；负责全区民办幼儿园、非学历教育培训机构审批和管理；统筹管理全区学前教育、义务教育；指导全区各小学及幼儿园的教育教学和课程改革工作；负责全区教育教学研究和教育科学研究工作；统筹管理本部门教育经费；参与拟定筹措教育经费、教育拨款、教育基建投资的政策；编制年度教育事业经费（含专项经费）和教育费附加预算，并按规定程序实施；监测全区教育经费的筹措和使用情况；负责统计全区教育经费投入情况；负责局属单位的财务管理和内部审计工作，监督检查局属单位的资金运转情况；指导全区各级各类学校的德育工作、体育卫生与艺术教育工作和国防教育工作，指导全区各级各类学校的安全工作；负责全区义务教育小学统一考试的组织实施管理工作；指导局属单位党的建设工作；负责教育系统思想政治工作和精神文明建设；负责局属单位领导班子和干部队伍建设工作；负责局属单位纪检监察和党风廉政建设工作；负责本系统行风建设；完成区政府交办的其他事项。</w:t>
      </w:r>
    </w:p>
    <w:p w:rsidR="008E4E0A" w:rsidRPr="00BC1779" w:rsidRDefault="007A7351" w:rsidP="006877A8">
      <w:pPr>
        <w:shd w:val="solid" w:color="FFFFFF" w:fill="auto"/>
        <w:autoSpaceDN w:val="0"/>
        <w:spacing w:line="560" w:lineRule="exact"/>
        <w:ind w:firstLineChars="200" w:firstLine="480"/>
        <w:rPr>
          <w:rFonts w:asciiTheme="minorEastAsia" w:eastAsiaTheme="minorEastAsia" w:hAnsiTheme="minorEastAsia" w:cs="黑体"/>
          <w:color w:val="000000"/>
          <w:sz w:val="24"/>
          <w:shd w:val="clear" w:color="auto" w:fill="FFFFFF"/>
        </w:rPr>
      </w:pPr>
      <w:r w:rsidRPr="00BC1779">
        <w:rPr>
          <w:rFonts w:asciiTheme="minorEastAsia" w:eastAsiaTheme="minorEastAsia" w:hAnsiTheme="minorEastAsia" w:cs="仿宋" w:hint="eastAsia"/>
          <w:color w:val="000000"/>
          <w:sz w:val="24"/>
        </w:rPr>
        <w:t>近年来，南芬区教育局在</w:t>
      </w:r>
      <w:r w:rsidRPr="00BC1779">
        <w:rPr>
          <w:rFonts w:asciiTheme="minorEastAsia" w:eastAsiaTheme="minorEastAsia" w:hAnsiTheme="minorEastAsia" w:cs="仿宋_GB2312" w:hint="eastAsia"/>
          <w:sz w:val="24"/>
        </w:rPr>
        <w:t>区委、区政府的正确领导下，认真贯彻落实</w:t>
      </w:r>
      <w:r w:rsidRPr="00BC1779">
        <w:rPr>
          <w:rFonts w:asciiTheme="minorEastAsia" w:eastAsiaTheme="minorEastAsia" w:hAnsiTheme="minorEastAsia" w:hint="eastAsia"/>
          <w:bCs/>
          <w:sz w:val="24"/>
        </w:rPr>
        <w:t>党和国家的教育方针、政策和法律法规，</w:t>
      </w:r>
      <w:r w:rsidRPr="00BC1779">
        <w:rPr>
          <w:rFonts w:asciiTheme="minorEastAsia" w:eastAsiaTheme="minorEastAsia" w:hAnsiTheme="minorEastAsia" w:cs="仿宋_GB2312" w:hint="eastAsia"/>
          <w:sz w:val="24"/>
        </w:rPr>
        <w:t>狠抓全区教育事业发展，</w:t>
      </w:r>
      <w:r w:rsidRPr="00BC1779">
        <w:rPr>
          <w:rFonts w:asciiTheme="minorEastAsia" w:eastAsiaTheme="minorEastAsia" w:hAnsiTheme="minorEastAsia" w:hint="eastAsia"/>
          <w:bCs/>
          <w:sz w:val="24"/>
        </w:rPr>
        <w:t>研究提出全区教育事业发展规划，</w:t>
      </w:r>
      <w:r w:rsidRPr="00BC1779">
        <w:rPr>
          <w:rFonts w:asciiTheme="minorEastAsia" w:eastAsiaTheme="minorEastAsia" w:hAnsiTheme="minorEastAsia" w:cs="仿宋_GB2312" w:hint="eastAsia"/>
          <w:sz w:val="24"/>
        </w:rPr>
        <w:t>通过不断加大资源整合力度、完善教师补偿和考核机制、加强教育信息化建设等多项措施，义务教育的软、硬件建设得到了长足发展，尤其2015年年初以来，区委、区政府在全区开展基础教育建设年活动，大力实施义务教育发展推进工程，南芬区的</w:t>
      </w:r>
      <w:r w:rsidRPr="00BC1779">
        <w:rPr>
          <w:rFonts w:asciiTheme="minorEastAsia" w:eastAsiaTheme="minorEastAsia" w:hAnsiTheme="minorEastAsia" w:cs="仿宋_GB2312" w:hint="eastAsia"/>
          <w:sz w:val="24"/>
        </w:rPr>
        <w:lastRenderedPageBreak/>
        <w:t>义务教育必将向更加优质和均衡发展快速推进。</w:t>
      </w:r>
    </w:p>
    <w:p w:rsidR="008E4E0A" w:rsidRPr="00BC1779" w:rsidRDefault="007A7351">
      <w:pPr>
        <w:shd w:val="solid" w:color="FFFFFF" w:fill="auto"/>
        <w:autoSpaceDN w:val="0"/>
        <w:spacing w:line="560" w:lineRule="exact"/>
        <w:ind w:left="640"/>
        <w:rPr>
          <w:rFonts w:asciiTheme="minorEastAsia" w:eastAsiaTheme="minorEastAsia" w:hAnsiTheme="minorEastAsia" w:cs="仿宋_GB2312"/>
          <w:sz w:val="24"/>
        </w:rPr>
      </w:pPr>
      <w:r w:rsidRPr="00BC1779">
        <w:rPr>
          <w:rFonts w:asciiTheme="minorEastAsia" w:eastAsiaTheme="minorEastAsia" w:hAnsiTheme="minorEastAsia" w:cs="黑体" w:hint="eastAsia"/>
          <w:color w:val="000000"/>
          <w:sz w:val="24"/>
          <w:shd w:val="clear" w:color="auto" w:fill="FFFFFF"/>
        </w:rPr>
        <w:t>二、行政执法依据</w:t>
      </w:r>
    </w:p>
    <w:p w:rsidR="008E4E0A" w:rsidRPr="00BC1779" w:rsidRDefault="007A7351" w:rsidP="006877A8">
      <w:pPr>
        <w:spacing w:line="560" w:lineRule="exact"/>
        <w:ind w:firstLineChars="200" w:firstLine="480"/>
        <w:rPr>
          <w:rFonts w:asciiTheme="minorEastAsia" w:eastAsiaTheme="minorEastAsia" w:hAnsiTheme="minorEastAsia" w:cs="仿宋_GB2312"/>
          <w:w w:val="90"/>
          <w:sz w:val="24"/>
        </w:rPr>
      </w:pPr>
      <w:r w:rsidRPr="00BC1779">
        <w:rPr>
          <w:rFonts w:asciiTheme="minorEastAsia" w:eastAsiaTheme="minorEastAsia" w:hAnsiTheme="minorEastAsia" w:cs="仿宋_GB2312" w:hint="eastAsia"/>
          <w:sz w:val="24"/>
        </w:rPr>
        <w:t>（一）专业法律、法规、规章目录</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1.职权执法依据目录</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（1）法律（</w:t>
      </w:r>
      <w:r w:rsidRPr="00BC1779">
        <w:rPr>
          <w:rFonts w:asciiTheme="minorEastAsia" w:eastAsiaTheme="minorEastAsia" w:hAnsiTheme="minorEastAsia" w:cs="仿宋_GB2312" w:hint="eastAsia"/>
          <w:color w:val="000000"/>
          <w:sz w:val="24"/>
          <w:shd w:val="clear" w:color="auto" w:fill="FFFFFF"/>
        </w:rPr>
        <w:t>5</w:t>
      </w:r>
      <w:r w:rsidRPr="00BC1779">
        <w:rPr>
          <w:rFonts w:asciiTheme="minorEastAsia" w:eastAsiaTheme="minorEastAsia" w:hAnsiTheme="minorEastAsia" w:cs="仿宋_GB2312" w:hint="eastAsia"/>
          <w:sz w:val="24"/>
        </w:rPr>
        <w:t>部）</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sym w:font="Wingdings" w:char="F081"/>
      </w:r>
      <w:r w:rsidRPr="00BC1779">
        <w:rPr>
          <w:rFonts w:asciiTheme="minorEastAsia" w:eastAsiaTheme="minorEastAsia" w:hAnsiTheme="minorEastAsia" w:cs="仿宋_GB2312"/>
          <w:sz w:val="24"/>
        </w:rPr>
        <w:t>中华人民共和国教师法（1993年10月31日公布 2009年8月27日修正）</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②</w:t>
      </w:r>
      <w:r w:rsidRPr="00BC1779">
        <w:rPr>
          <w:rFonts w:asciiTheme="minorEastAsia" w:eastAsiaTheme="minorEastAsia" w:hAnsiTheme="minorEastAsia" w:cs="仿宋_GB2312"/>
          <w:sz w:val="24"/>
        </w:rPr>
        <w:t>中华人民共和国教育法（1995年3月18日公布 2009年8月27日修正）</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③</w:t>
      </w:r>
      <w:r w:rsidRPr="00BC1779">
        <w:rPr>
          <w:rFonts w:asciiTheme="minorEastAsia" w:eastAsiaTheme="minorEastAsia" w:hAnsiTheme="minorEastAsia" w:cs="仿宋_GB2312"/>
          <w:sz w:val="24"/>
        </w:rPr>
        <w:t>中华人民共和国职业教育法（1996年5月15日公布）</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④</w:t>
      </w:r>
      <w:r w:rsidRPr="00BC1779">
        <w:rPr>
          <w:rFonts w:asciiTheme="minorEastAsia" w:eastAsiaTheme="minorEastAsia" w:hAnsiTheme="minorEastAsia" w:cs="仿宋_GB2312"/>
          <w:sz w:val="24"/>
        </w:rPr>
        <w:t>中华人民共和国民办教育促进法（2002年12月28日公布）</w:t>
      </w:r>
    </w:p>
    <w:p w:rsidR="008E4E0A" w:rsidRPr="00BC1779" w:rsidRDefault="007A7351" w:rsidP="006877A8">
      <w:pPr>
        <w:spacing w:line="5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sz w:val="24"/>
        </w:rPr>
        <w:t>⑤</w:t>
      </w:r>
      <w:r w:rsidRPr="00BC1779">
        <w:rPr>
          <w:rFonts w:asciiTheme="minorEastAsia" w:eastAsiaTheme="minorEastAsia" w:hAnsiTheme="minorEastAsia" w:cs="仿宋_GB2312"/>
          <w:sz w:val="24"/>
        </w:rPr>
        <w:t>中华人民共和国义务教育法（2006年6月29</w:t>
      </w:r>
      <w:r w:rsidRPr="00BC1779">
        <w:rPr>
          <w:rFonts w:asciiTheme="minorEastAsia" w:eastAsiaTheme="minorEastAsia" w:hAnsiTheme="minorEastAsia" w:cs="仿宋_GB2312" w:hint="eastAsia"/>
          <w:sz w:val="24"/>
        </w:rPr>
        <w:t>日修订</w:t>
      </w:r>
      <w:r w:rsidRPr="00BC1779">
        <w:rPr>
          <w:rFonts w:asciiTheme="minorEastAsia" w:eastAsiaTheme="minorEastAsia" w:hAnsiTheme="minorEastAsia" w:cs="仿宋_GB2312"/>
          <w:sz w:val="24"/>
        </w:rPr>
        <w:t>）</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（2）行政法规（</w:t>
      </w:r>
      <w:r w:rsidRPr="00BC1779">
        <w:rPr>
          <w:rFonts w:asciiTheme="minorEastAsia" w:eastAsiaTheme="minorEastAsia" w:hAnsiTheme="minorEastAsia" w:cs="仿宋_GB2312" w:hint="eastAsia"/>
          <w:color w:val="000000"/>
          <w:sz w:val="24"/>
          <w:shd w:val="clear" w:color="auto" w:fill="FFFFFF"/>
        </w:rPr>
        <w:t>4</w:t>
      </w:r>
      <w:r w:rsidRPr="00BC1779">
        <w:rPr>
          <w:rFonts w:asciiTheme="minorEastAsia" w:eastAsiaTheme="minorEastAsia" w:hAnsiTheme="minorEastAsia" w:cs="仿宋_GB2312" w:hint="eastAsia"/>
          <w:sz w:val="24"/>
        </w:rPr>
        <w:t>部）</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sym w:font="Wingdings" w:char="F081"/>
      </w:r>
      <w:r w:rsidRPr="00BC1779">
        <w:rPr>
          <w:rFonts w:asciiTheme="minorEastAsia" w:eastAsiaTheme="minorEastAsia" w:hAnsiTheme="minorEastAsia" w:cs="仿宋_GB2312"/>
          <w:sz w:val="24"/>
        </w:rPr>
        <w:t>幼儿园管理条例（1989年8月20日国务院批准，1989年9月11日国家教育委员会令第4号 发布）</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②中华人民共和国民办教育促进法实施条例（国务院2004年4月1日）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③国务院关于基础教育改革和发展的决定（</w:t>
      </w:r>
      <w:r w:rsidRPr="00BC1779">
        <w:rPr>
          <w:rFonts w:asciiTheme="minorEastAsia" w:eastAsiaTheme="minorEastAsia" w:hAnsiTheme="minorEastAsia" w:cs="仿宋_GB2312"/>
          <w:sz w:val="24"/>
        </w:rPr>
        <w:t>国发[</w:t>
      </w:r>
      <w:r w:rsidRPr="00BC1779">
        <w:rPr>
          <w:rFonts w:asciiTheme="minorEastAsia" w:eastAsiaTheme="minorEastAsia" w:hAnsiTheme="minorEastAsia" w:cs="仿宋_GB2312" w:hint="eastAsia"/>
          <w:sz w:val="24"/>
        </w:rPr>
        <w:t>2001</w:t>
      </w:r>
      <w:r w:rsidRPr="00BC1779">
        <w:rPr>
          <w:rFonts w:asciiTheme="minorEastAsia" w:eastAsiaTheme="minorEastAsia" w:hAnsiTheme="minorEastAsia" w:cs="仿宋_GB2312"/>
          <w:sz w:val="24"/>
        </w:rPr>
        <w:t>]</w:t>
      </w:r>
      <w:r w:rsidRPr="00BC1779">
        <w:rPr>
          <w:rFonts w:asciiTheme="minorEastAsia" w:eastAsiaTheme="minorEastAsia" w:hAnsiTheme="minorEastAsia" w:cs="仿宋_GB2312" w:hint="eastAsia"/>
          <w:sz w:val="24"/>
        </w:rPr>
        <w:t>21</w:t>
      </w:r>
      <w:r w:rsidRPr="00BC1779">
        <w:rPr>
          <w:rFonts w:asciiTheme="minorEastAsia" w:eastAsiaTheme="minorEastAsia" w:hAnsiTheme="minorEastAsia" w:cs="仿宋_GB2312"/>
          <w:sz w:val="24"/>
        </w:rPr>
        <w:t>号</w:t>
      </w:r>
      <w:r w:rsidRPr="00BC1779">
        <w:rPr>
          <w:rFonts w:asciiTheme="minorEastAsia" w:eastAsiaTheme="minorEastAsia" w:hAnsiTheme="minorEastAsia" w:cs="仿宋_GB2312" w:hint="eastAsia"/>
          <w:sz w:val="24"/>
        </w:rPr>
        <w:t>）（国务院2001年5月29日）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④国务院关于大力推进职业教育改革和发展的决定（</w:t>
      </w:r>
      <w:r w:rsidRPr="00BC1779">
        <w:rPr>
          <w:rFonts w:asciiTheme="minorEastAsia" w:eastAsiaTheme="minorEastAsia" w:hAnsiTheme="minorEastAsia" w:cs="仿宋_GB2312"/>
          <w:sz w:val="24"/>
        </w:rPr>
        <w:t>国发[</w:t>
      </w:r>
      <w:r w:rsidRPr="00BC1779">
        <w:rPr>
          <w:rFonts w:asciiTheme="minorEastAsia" w:eastAsiaTheme="minorEastAsia" w:hAnsiTheme="minorEastAsia" w:cs="仿宋_GB2312" w:hint="eastAsia"/>
          <w:sz w:val="24"/>
        </w:rPr>
        <w:t>2002</w:t>
      </w:r>
      <w:r w:rsidRPr="00BC1779">
        <w:rPr>
          <w:rFonts w:asciiTheme="minorEastAsia" w:eastAsiaTheme="minorEastAsia" w:hAnsiTheme="minorEastAsia" w:cs="仿宋_GB2312"/>
          <w:sz w:val="24"/>
        </w:rPr>
        <w:t>]</w:t>
      </w:r>
      <w:r w:rsidRPr="00BC1779">
        <w:rPr>
          <w:rFonts w:asciiTheme="minorEastAsia" w:eastAsiaTheme="minorEastAsia" w:hAnsiTheme="minorEastAsia" w:cs="仿宋_GB2312" w:hint="eastAsia"/>
          <w:sz w:val="24"/>
        </w:rPr>
        <w:t>16</w:t>
      </w:r>
      <w:r w:rsidRPr="00BC1779">
        <w:rPr>
          <w:rFonts w:asciiTheme="minorEastAsia" w:eastAsiaTheme="minorEastAsia" w:hAnsiTheme="minorEastAsia" w:cs="仿宋_GB2312"/>
          <w:sz w:val="24"/>
        </w:rPr>
        <w:t>号</w:t>
      </w:r>
      <w:r w:rsidRPr="00BC1779">
        <w:rPr>
          <w:rFonts w:asciiTheme="minorEastAsia" w:eastAsiaTheme="minorEastAsia" w:hAnsiTheme="minorEastAsia" w:cs="仿宋_GB2312" w:hint="eastAsia"/>
          <w:sz w:val="24"/>
        </w:rPr>
        <w:t>）（国务院2002年8月24日）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（3）地方性法规（</w:t>
      </w:r>
      <w:r w:rsidRPr="00BC1779">
        <w:rPr>
          <w:rFonts w:asciiTheme="minorEastAsia" w:eastAsiaTheme="minorEastAsia" w:hAnsiTheme="minorEastAsia" w:cs="仿宋_GB2312" w:hint="eastAsia"/>
          <w:color w:val="000000"/>
          <w:sz w:val="24"/>
          <w:shd w:val="clear" w:color="auto" w:fill="FFFFFF"/>
        </w:rPr>
        <w:t>6</w:t>
      </w:r>
      <w:r w:rsidRPr="00BC1779">
        <w:rPr>
          <w:rFonts w:asciiTheme="minorEastAsia" w:eastAsiaTheme="minorEastAsia" w:hAnsiTheme="minorEastAsia" w:cs="仿宋_GB2312" w:hint="eastAsia"/>
          <w:sz w:val="24"/>
        </w:rPr>
        <w:t>部）</w:t>
      </w:r>
    </w:p>
    <w:p w:rsidR="008E4E0A" w:rsidRPr="00BC1779" w:rsidRDefault="007A7351">
      <w:pPr>
        <w:spacing w:line="560" w:lineRule="exact"/>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 xml:space="preserve">　　</w:t>
      </w:r>
      <w:r w:rsidRPr="00BC1779">
        <w:rPr>
          <w:rFonts w:asciiTheme="minorEastAsia" w:eastAsiaTheme="minorEastAsia" w:hAnsiTheme="minorEastAsia" w:cs="仿宋_GB2312" w:hint="eastAsia"/>
          <w:sz w:val="24"/>
        </w:rPr>
        <w:sym w:font="Wingdings" w:char="F081"/>
      </w:r>
      <w:r w:rsidRPr="00BC1779">
        <w:rPr>
          <w:rFonts w:asciiTheme="minorEastAsia" w:eastAsiaTheme="minorEastAsia" w:hAnsiTheme="minorEastAsia" w:cs="仿宋_GB2312" w:hint="eastAsia"/>
          <w:sz w:val="24"/>
        </w:rPr>
        <w:t>辽宁省国防教育条例（辽宁省人大常委会1991年4月1日）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②辽宁省实施中华人民共和国教师法若干规定（辽宁省人大常委会1996年7月28日）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③辽宁省实施《中华人民共和国职业教育法》办法（辽宁省人大常委会2004年6</w:t>
      </w:r>
      <w:r w:rsidRPr="00BC1779">
        <w:rPr>
          <w:rFonts w:asciiTheme="minorEastAsia" w:eastAsiaTheme="minorEastAsia" w:hAnsiTheme="minorEastAsia" w:cs="仿宋_GB2312" w:hint="eastAsia"/>
          <w:sz w:val="24"/>
        </w:rPr>
        <w:lastRenderedPageBreak/>
        <w:t>月30日）</w:t>
      </w:r>
    </w:p>
    <w:p w:rsidR="008E4E0A" w:rsidRPr="00BC1779" w:rsidRDefault="007A7351">
      <w:pPr>
        <w:spacing w:line="560" w:lineRule="exact"/>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 xml:space="preserve">　　④辽宁省学校安全条例（辽宁省人大常委会2006年8月1日）</w:t>
      </w:r>
    </w:p>
    <w:p w:rsidR="008E4E0A" w:rsidRPr="00BC1779" w:rsidRDefault="007A7351">
      <w:pPr>
        <w:spacing w:line="560" w:lineRule="exact"/>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 xml:space="preserve">　　⑤辽宁省民办教育促进条例（辽宁省人大常委会2007年2月1日）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⑥辽宁省义务教育条例（辽宁省人大常委会2009年2月1日）</w:t>
      </w:r>
    </w:p>
    <w:p w:rsidR="008E4E0A" w:rsidRPr="00BC1779" w:rsidRDefault="007A7351">
      <w:pPr>
        <w:spacing w:line="560" w:lineRule="exact"/>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 xml:space="preserve">　　（4）部委规章（4部）</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①幼儿园工作规程（国家教委1996年6月1日）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②中小学幼儿园安全管理办法（教育部2006年6月30日）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③义务教育学校收费管理暂行办法（国家教委等1996年12月16日）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④教育行政处罚暂行实施办法（国家教委1998年3月6日）</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（5）政府规章（1部）</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sym w:font="Wingdings" w:char="F081"/>
      </w:r>
      <w:r w:rsidRPr="00BC1779">
        <w:rPr>
          <w:rFonts w:asciiTheme="minorEastAsia" w:eastAsiaTheme="minorEastAsia" w:hAnsiTheme="minorEastAsia" w:cs="仿宋_GB2312" w:hint="eastAsia"/>
          <w:sz w:val="24"/>
        </w:rPr>
        <w:t>《辽宁省幼儿园管理实施办法》（1997年12月26日省人民政府令第87号修订,2004年7月1日进行第二次修正）</w:t>
      </w:r>
    </w:p>
    <w:p w:rsidR="008E4E0A" w:rsidRPr="00BC1779" w:rsidRDefault="007A7351" w:rsidP="006877A8">
      <w:pPr>
        <w:spacing w:line="560" w:lineRule="exact"/>
        <w:ind w:firstLineChars="200" w:firstLine="480"/>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（6）其他规范性文件（2部）</w:t>
      </w:r>
    </w:p>
    <w:p w:rsidR="008E4E0A" w:rsidRPr="00BC1779" w:rsidRDefault="007A7351" w:rsidP="006877A8">
      <w:pPr>
        <w:widowControl/>
        <w:shd w:val="clear" w:color="auto" w:fill="FAFAFA"/>
        <w:ind w:firstLineChars="200" w:firstLine="480"/>
        <w:jc w:val="left"/>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sym w:font="Wingdings" w:char="F081"/>
      </w:r>
      <w:r w:rsidRPr="00BC1779">
        <w:rPr>
          <w:rFonts w:asciiTheme="minorEastAsia" w:eastAsiaTheme="minorEastAsia" w:hAnsiTheme="minorEastAsia" w:cs="仿宋_GB2312" w:hint="eastAsia"/>
          <w:sz w:val="24"/>
        </w:rPr>
        <w:t>《辽宁省标准化农村九年一贯制（寄宿制）学校评估验收办法（试行）》（辽政教督发[2005]14号）</w:t>
      </w:r>
    </w:p>
    <w:p w:rsidR="008E4E0A" w:rsidRPr="00BC1779" w:rsidRDefault="007A7351" w:rsidP="006877A8">
      <w:pPr>
        <w:widowControl/>
        <w:shd w:val="clear" w:color="auto" w:fill="FAFAFA"/>
        <w:ind w:firstLineChars="200" w:firstLine="480"/>
        <w:jc w:val="left"/>
        <w:rPr>
          <w:rFonts w:asciiTheme="minorEastAsia" w:eastAsiaTheme="minorEastAsia" w:hAnsiTheme="minorEastAsia" w:cs="仿宋_GB2312"/>
          <w:sz w:val="24"/>
        </w:rPr>
      </w:pPr>
      <w:r w:rsidRPr="00BC1779">
        <w:rPr>
          <w:rFonts w:asciiTheme="minorEastAsia" w:eastAsiaTheme="minorEastAsia" w:hAnsiTheme="minorEastAsia" w:cs="仿宋_GB2312" w:hint="eastAsia"/>
          <w:sz w:val="24"/>
        </w:rPr>
        <w:t>②《关于加强民办教育审批与管理的若干意见》（辽教发[2006]090号）</w:t>
      </w:r>
    </w:p>
    <w:p w:rsidR="008E4E0A" w:rsidRPr="00BC1779" w:rsidRDefault="007A7351">
      <w:pPr>
        <w:shd w:val="solid" w:color="FFFFFF" w:fill="auto"/>
        <w:autoSpaceDN w:val="0"/>
        <w:spacing w:line="560" w:lineRule="exact"/>
        <w:ind w:left="64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黑体" w:hint="eastAsia"/>
          <w:color w:val="000000"/>
          <w:sz w:val="24"/>
          <w:shd w:val="clear" w:color="auto" w:fill="FFFFFF"/>
        </w:rPr>
        <w:t>三、部门主要职责</w:t>
      </w:r>
    </w:p>
    <w:p w:rsidR="008E4E0A" w:rsidRPr="00BC1779" w:rsidRDefault="007A7351" w:rsidP="006877A8">
      <w:pPr>
        <w:spacing w:line="560" w:lineRule="exact"/>
        <w:ind w:firstLineChars="200" w:firstLine="480"/>
        <w:rPr>
          <w:rFonts w:asciiTheme="minorEastAsia" w:eastAsiaTheme="minorEastAsia" w:hAnsiTheme="minorEastAsia" w:cs="仿宋"/>
          <w:sz w:val="24"/>
        </w:rPr>
      </w:pPr>
      <w:r w:rsidRPr="00BC1779">
        <w:rPr>
          <w:rFonts w:asciiTheme="minorEastAsia" w:eastAsiaTheme="minorEastAsia" w:hAnsiTheme="minorEastAsia" w:cs="仿宋" w:hint="eastAsia"/>
          <w:sz w:val="24"/>
        </w:rPr>
        <w:t>按照南芬区机关编制委员会关于印发南芬区教育局主要职责内设机构和人员编制规定，确定南芬区教育局</w:t>
      </w:r>
      <w:r w:rsidRPr="00BC1779">
        <w:rPr>
          <w:rFonts w:asciiTheme="minorEastAsia" w:eastAsiaTheme="minorEastAsia" w:hAnsiTheme="minorEastAsia" w:hint="eastAsia"/>
          <w:sz w:val="24"/>
        </w:rPr>
        <w:t>主要</w:t>
      </w:r>
      <w:r w:rsidRPr="00BC1779">
        <w:rPr>
          <w:rFonts w:asciiTheme="minorEastAsia" w:eastAsiaTheme="minorEastAsia" w:hAnsiTheme="minorEastAsia" w:cs="仿宋" w:hint="eastAsia"/>
          <w:sz w:val="24"/>
        </w:rPr>
        <w:t>工作职责如下：</w:t>
      </w:r>
    </w:p>
    <w:p w:rsidR="008E4E0A" w:rsidRPr="00BC1779" w:rsidRDefault="007A7351" w:rsidP="006877A8">
      <w:pPr>
        <w:spacing w:line="540" w:lineRule="exact"/>
        <w:ind w:firstLineChars="200" w:firstLine="480"/>
        <w:rPr>
          <w:rFonts w:asciiTheme="minorEastAsia" w:eastAsiaTheme="minorEastAsia" w:hAnsiTheme="minorEastAsia"/>
          <w:bCs/>
          <w:sz w:val="24"/>
        </w:rPr>
      </w:pPr>
      <w:r w:rsidRPr="00BC1779">
        <w:rPr>
          <w:rFonts w:asciiTheme="minorEastAsia" w:eastAsiaTheme="minorEastAsia" w:hAnsiTheme="minorEastAsia" w:hint="eastAsia"/>
          <w:bCs/>
          <w:sz w:val="24"/>
        </w:rPr>
        <w:t>（一）贯彻执行党和国家的教育方针、政策和法律法规，拟定地方教育政策和规章制度。</w:t>
      </w:r>
    </w:p>
    <w:p w:rsidR="008E4E0A" w:rsidRPr="00BC1779" w:rsidRDefault="007A7351" w:rsidP="006877A8">
      <w:pPr>
        <w:spacing w:line="540" w:lineRule="exact"/>
        <w:ind w:firstLineChars="200" w:firstLine="480"/>
        <w:rPr>
          <w:rFonts w:asciiTheme="minorEastAsia" w:eastAsiaTheme="minorEastAsia" w:hAnsiTheme="minorEastAsia"/>
          <w:bCs/>
          <w:sz w:val="24"/>
        </w:rPr>
      </w:pPr>
      <w:r w:rsidRPr="00BC1779">
        <w:rPr>
          <w:rFonts w:asciiTheme="minorEastAsia" w:eastAsiaTheme="minorEastAsia" w:hAnsiTheme="minorEastAsia" w:hint="eastAsia"/>
          <w:bCs/>
          <w:sz w:val="24"/>
        </w:rPr>
        <w:t>（二）研究提出全区教育事业发展规划，制定年度计划；拟定教育体制改革政策以及教育事业发展的重点，指导并协调实施工作；负责全区教育基本信息的统计、分析和发布。</w:t>
      </w:r>
    </w:p>
    <w:p w:rsidR="008E4E0A" w:rsidRPr="00BC1779" w:rsidRDefault="007A7351" w:rsidP="006877A8">
      <w:pPr>
        <w:spacing w:line="540" w:lineRule="exact"/>
        <w:ind w:firstLineChars="200" w:firstLine="480"/>
        <w:rPr>
          <w:rFonts w:asciiTheme="minorEastAsia" w:eastAsiaTheme="minorEastAsia" w:hAnsiTheme="minorEastAsia"/>
          <w:bCs/>
          <w:sz w:val="24"/>
        </w:rPr>
      </w:pPr>
      <w:r w:rsidRPr="00BC1779">
        <w:rPr>
          <w:rFonts w:asciiTheme="minorEastAsia" w:eastAsiaTheme="minorEastAsia" w:hAnsiTheme="minorEastAsia" w:hint="eastAsia"/>
          <w:bCs/>
          <w:sz w:val="24"/>
        </w:rPr>
        <w:lastRenderedPageBreak/>
        <w:t>（三）负责学校设置、布局调整、宏观调控等工作；民办教育机构的审批和管理；协调指导社区教育。</w:t>
      </w:r>
    </w:p>
    <w:p w:rsidR="008E4E0A" w:rsidRPr="00BC1779" w:rsidRDefault="007A7351" w:rsidP="006877A8">
      <w:pPr>
        <w:spacing w:line="540" w:lineRule="exact"/>
        <w:ind w:firstLineChars="200" w:firstLine="480"/>
        <w:rPr>
          <w:rFonts w:asciiTheme="minorEastAsia" w:eastAsiaTheme="minorEastAsia" w:hAnsiTheme="minorEastAsia"/>
          <w:bCs/>
          <w:sz w:val="24"/>
        </w:rPr>
      </w:pPr>
      <w:r w:rsidRPr="00BC1779">
        <w:rPr>
          <w:rFonts w:asciiTheme="minorEastAsia" w:eastAsiaTheme="minorEastAsia" w:hAnsiTheme="minorEastAsia" w:hint="eastAsia"/>
          <w:bCs/>
          <w:sz w:val="24"/>
        </w:rPr>
        <w:t>（四）统筹管理全区学前教育、义务教育、教育教学和课程改革工作；负责全区教育教学研究和教育科学研究工作。</w:t>
      </w:r>
    </w:p>
    <w:p w:rsidR="008E4E0A" w:rsidRPr="00BC1779" w:rsidRDefault="007A7351" w:rsidP="006877A8">
      <w:pPr>
        <w:spacing w:line="540" w:lineRule="exact"/>
        <w:ind w:firstLineChars="200" w:firstLine="480"/>
        <w:rPr>
          <w:rFonts w:asciiTheme="minorEastAsia" w:eastAsiaTheme="minorEastAsia" w:hAnsiTheme="minorEastAsia"/>
          <w:bCs/>
          <w:sz w:val="24"/>
        </w:rPr>
      </w:pPr>
      <w:r w:rsidRPr="00BC1779">
        <w:rPr>
          <w:rFonts w:asciiTheme="minorEastAsia" w:eastAsiaTheme="minorEastAsia" w:hAnsiTheme="minorEastAsia" w:hint="eastAsia"/>
          <w:bCs/>
          <w:sz w:val="24"/>
        </w:rPr>
        <w:t>（五）统筹管理本部门教育经费；参与拟定筹措教育经费、教育拨款、教育基建投资的政策；编制年度教育事业经费（含专项经费）和教育费附加预算，并按规定程序实施；监测全区教育经费的筹措和使用情况；负责统计全区教育经费投入情况；负责局属单位的财务管理和内部审计工作，监督检查局属单位的资金运转情况。</w:t>
      </w:r>
    </w:p>
    <w:p w:rsidR="008E4E0A" w:rsidRPr="00BC1779" w:rsidRDefault="007A7351" w:rsidP="006877A8">
      <w:pPr>
        <w:spacing w:line="540" w:lineRule="exact"/>
        <w:ind w:firstLineChars="200" w:firstLine="480"/>
        <w:rPr>
          <w:rFonts w:asciiTheme="minorEastAsia" w:eastAsiaTheme="minorEastAsia" w:hAnsiTheme="minorEastAsia"/>
          <w:bCs/>
          <w:sz w:val="24"/>
        </w:rPr>
      </w:pPr>
      <w:r w:rsidRPr="00BC1779">
        <w:rPr>
          <w:rFonts w:asciiTheme="minorEastAsia" w:eastAsiaTheme="minorEastAsia" w:hAnsiTheme="minorEastAsia" w:hint="eastAsia"/>
          <w:bCs/>
          <w:sz w:val="24"/>
        </w:rPr>
        <w:t>（六）指导全区各级各类学校的德育工作、体育卫生与艺术教育工作和国防教育工作，指导全区各级各类学校的安全工作。</w:t>
      </w:r>
    </w:p>
    <w:p w:rsidR="008E4E0A" w:rsidRPr="00BC1779" w:rsidRDefault="007A7351" w:rsidP="006877A8">
      <w:pPr>
        <w:spacing w:line="540" w:lineRule="exact"/>
        <w:ind w:firstLineChars="200" w:firstLine="480"/>
        <w:rPr>
          <w:rFonts w:asciiTheme="minorEastAsia" w:eastAsiaTheme="minorEastAsia" w:hAnsiTheme="minorEastAsia"/>
          <w:bCs/>
          <w:color w:val="FF0000"/>
          <w:sz w:val="24"/>
        </w:rPr>
      </w:pPr>
      <w:r w:rsidRPr="00BC1779">
        <w:rPr>
          <w:rFonts w:asciiTheme="minorEastAsia" w:eastAsiaTheme="minorEastAsia" w:hAnsiTheme="minorEastAsia" w:hint="eastAsia"/>
          <w:bCs/>
          <w:sz w:val="24"/>
        </w:rPr>
        <w:t>（七）负责全区教师队伍建设工作。</w:t>
      </w:r>
    </w:p>
    <w:p w:rsidR="008E4E0A" w:rsidRPr="00BC1779" w:rsidRDefault="007A7351" w:rsidP="006877A8">
      <w:pPr>
        <w:spacing w:line="540" w:lineRule="exact"/>
        <w:ind w:firstLineChars="200" w:firstLine="480"/>
        <w:rPr>
          <w:rFonts w:asciiTheme="minorEastAsia" w:eastAsiaTheme="minorEastAsia" w:hAnsiTheme="minorEastAsia"/>
          <w:bCs/>
          <w:sz w:val="24"/>
        </w:rPr>
      </w:pPr>
      <w:r w:rsidRPr="00BC1779">
        <w:rPr>
          <w:rFonts w:asciiTheme="minorEastAsia" w:eastAsiaTheme="minorEastAsia" w:hAnsiTheme="minorEastAsia" w:hint="eastAsia"/>
          <w:bCs/>
          <w:sz w:val="24"/>
        </w:rPr>
        <w:t>（八）负责全区义务教育小学教育统一考试的组织实施管理工作。</w:t>
      </w:r>
    </w:p>
    <w:p w:rsidR="008E4E0A" w:rsidRPr="00BC1779" w:rsidRDefault="007A7351" w:rsidP="006877A8">
      <w:pPr>
        <w:spacing w:line="540" w:lineRule="exact"/>
        <w:ind w:firstLineChars="200" w:firstLine="480"/>
        <w:rPr>
          <w:rFonts w:asciiTheme="minorEastAsia" w:eastAsiaTheme="minorEastAsia" w:hAnsiTheme="minorEastAsia"/>
          <w:bCs/>
          <w:sz w:val="24"/>
        </w:rPr>
      </w:pPr>
      <w:r w:rsidRPr="00BC1779">
        <w:rPr>
          <w:rFonts w:asciiTheme="minorEastAsia" w:eastAsiaTheme="minorEastAsia" w:hAnsiTheme="minorEastAsia" w:hint="eastAsia"/>
          <w:bCs/>
          <w:sz w:val="24"/>
        </w:rPr>
        <w:t>（九）指导局属单位党的建设工作；负责教育系统思想政治工作和精神文明建设；负责局属单位领导班子和干部队伍建设工作。</w:t>
      </w:r>
    </w:p>
    <w:p w:rsidR="008E4E0A" w:rsidRPr="00BC1779" w:rsidRDefault="007A7351" w:rsidP="006877A8">
      <w:pPr>
        <w:spacing w:line="540" w:lineRule="exact"/>
        <w:ind w:firstLineChars="200" w:firstLine="480"/>
        <w:rPr>
          <w:rFonts w:asciiTheme="minorEastAsia" w:eastAsiaTheme="minorEastAsia" w:hAnsiTheme="minorEastAsia"/>
          <w:bCs/>
          <w:sz w:val="24"/>
        </w:rPr>
      </w:pPr>
      <w:r w:rsidRPr="00BC1779">
        <w:rPr>
          <w:rFonts w:asciiTheme="minorEastAsia" w:eastAsiaTheme="minorEastAsia" w:hAnsiTheme="minorEastAsia" w:hint="eastAsia"/>
          <w:bCs/>
          <w:sz w:val="24"/>
        </w:rPr>
        <w:t>（十）负责局属单位纪检监察和党风廉政建设工作；负责本系统行风建设。</w:t>
      </w:r>
    </w:p>
    <w:p w:rsidR="008E4E0A" w:rsidRPr="00BC1779" w:rsidRDefault="007A7351" w:rsidP="006877A8">
      <w:pPr>
        <w:spacing w:line="540" w:lineRule="exact"/>
        <w:ind w:firstLineChars="196" w:firstLine="470"/>
        <w:rPr>
          <w:rFonts w:asciiTheme="minorEastAsia" w:eastAsiaTheme="minorEastAsia" w:hAnsiTheme="minorEastAsia"/>
          <w:bCs/>
          <w:sz w:val="24"/>
        </w:rPr>
      </w:pPr>
      <w:r w:rsidRPr="00BC1779">
        <w:rPr>
          <w:rFonts w:asciiTheme="minorEastAsia" w:eastAsiaTheme="minorEastAsia" w:hAnsiTheme="minorEastAsia" w:hint="eastAsia"/>
          <w:bCs/>
          <w:sz w:val="24"/>
        </w:rPr>
        <w:t>（十一）负责指导协调局属学校教育教学工作。</w:t>
      </w:r>
    </w:p>
    <w:p w:rsidR="008E4E0A" w:rsidRPr="00BC1779" w:rsidRDefault="007A7351" w:rsidP="006877A8">
      <w:pPr>
        <w:spacing w:line="540" w:lineRule="exact"/>
        <w:ind w:firstLineChars="196" w:firstLine="470"/>
        <w:rPr>
          <w:rFonts w:asciiTheme="minorEastAsia" w:eastAsiaTheme="minorEastAsia" w:hAnsiTheme="minorEastAsia"/>
          <w:bCs/>
          <w:sz w:val="24"/>
        </w:rPr>
      </w:pPr>
      <w:r w:rsidRPr="00BC1779">
        <w:rPr>
          <w:rFonts w:asciiTheme="minorEastAsia" w:eastAsiaTheme="minorEastAsia" w:hAnsiTheme="minorEastAsia" w:hint="eastAsia"/>
          <w:bCs/>
          <w:sz w:val="24"/>
        </w:rPr>
        <w:t>（十二）完成区政府交办的其他事项。</w:t>
      </w:r>
    </w:p>
    <w:p w:rsidR="008E4E0A" w:rsidRPr="00BC1779" w:rsidRDefault="007A7351">
      <w:pPr>
        <w:shd w:val="solid" w:color="FFFFFF" w:fill="auto"/>
        <w:autoSpaceDN w:val="0"/>
        <w:spacing w:line="560" w:lineRule="exact"/>
        <w:ind w:left="64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黑体" w:hint="eastAsia"/>
          <w:color w:val="000000"/>
          <w:sz w:val="24"/>
          <w:shd w:val="clear" w:color="auto" w:fill="FFFFFF"/>
        </w:rPr>
        <w:t>四、领导岗位职责</w:t>
      </w:r>
    </w:p>
    <w:p w:rsidR="008E4E0A" w:rsidRPr="00BC1779" w:rsidRDefault="007A7351">
      <w:pPr>
        <w:shd w:val="solid" w:color="FFFFFF" w:fill="auto"/>
        <w:autoSpaceDN w:val="0"/>
        <w:spacing w:line="5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根据本局行政执法工作的种类和性质，明确局领导岗位职责如下：</w:t>
      </w:r>
    </w:p>
    <w:p w:rsidR="008E4E0A" w:rsidRPr="00BC1779" w:rsidRDefault="007A7351">
      <w:pPr>
        <w:shd w:val="solid" w:color="FFFFFF" w:fill="auto"/>
        <w:autoSpaceDN w:val="0"/>
        <w:spacing w:line="560" w:lineRule="exact"/>
        <w:ind w:left="64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（一）局长岗位职责</w:t>
      </w:r>
    </w:p>
    <w:p w:rsidR="008E4E0A" w:rsidRPr="00BC1779" w:rsidRDefault="007A7351">
      <w:pPr>
        <w:shd w:val="solid" w:color="FFFFFF" w:fill="auto"/>
        <w:autoSpaceDN w:val="0"/>
        <w:spacing w:line="5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w:t>
      </w:r>
      <w:r w:rsidRPr="00BC1779">
        <w:rPr>
          <w:rFonts w:asciiTheme="minorEastAsia" w:eastAsiaTheme="minorEastAsia" w:hAnsiTheme="minorEastAsia" w:cs="仿宋_GB2312" w:hint="eastAsia"/>
          <w:sz w:val="24"/>
          <w:shd w:val="clear" w:color="auto" w:fill="F8FAFE"/>
        </w:rPr>
        <w:t>领导局全面工作，</w:t>
      </w:r>
      <w:r w:rsidRPr="00BC1779">
        <w:rPr>
          <w:rFonts w:asciiTheme="minorEastAsia" w:eastAsiaTheme="minorEastAsia" w:hAnsiTheme="minorEastAsia" w:cs="仿宋_GB2312" w:hint="eastAsia"/>
          <w:color w:val="000000"/>
          <w:sz w:val="24"/>
          <w:shd w:val="clear" w:color="auto" w:fill="FFFFFF"/>
        </w:rPr>
        <w:t>对全局依法行政工作负总责，是南芬区教育局依法行政工作的第一责任人。</w:t>
      </w:r>
    </w:p>
    <w:p w:rsidR="008E4E0A" w:rsidRPr="00BC1779" w:rsidRDefault="007A7351" w:rsidP="006877A8">
      <w:pPr>
        <w:shd w:val="solid" w:color="FFFFFF" w:fill="auto"/>
        <w:autoSpaceDN w:val="0"/>
        <w:spacing w:line="5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（二）主管法制、民办教育工作的局领导岗位职责</w:t>
      </w:r>
    </w:p>
    <w:p w:rsidR="008E4E0A" w:rsidRPr="00BC1779" w:rsidRDefault="007A7351">
      <w:pPr>
        <w:autoSpaceDE w:val="0"/>
        <w:autoSpaceDN w:val="0"/>
        <w:adjustRightInd w:val="0"/>
        <w:spacing w:line="560" w:lineRule="exact"/>
        <w:ind w:firstLine="645"/>
        <w:rPr>
          <w:rFonts w:asciiTheme="minorEastAsia" w:eastAsiaTheme="minorEastAsia" w:hAnsiTheme="minorEastAsia" w:cs="仿宋_GB2312"/>
          <w:sz w:val="24"/>
          <w:lang w:val="zh-CN"/>
        </w:rPr>
      </w:pPr>
      <w:r w:rsidRPr="00BC1779">
        <w:rPr>
          <w:rFonts w:asciiTheme="minorEastAsia" w:eastAsiaTheme="minorEastAsia" w:hAnsiTheme="minorEastAsia" w:cs="仿宋_GB2312" w:hint="eastAsia"/>
          <w:sz w:val="24"/>
          <w:lang w:val="zh-CN"/>
        </w:rPr>
        <w:lastRenderedPageBreak/>
        <w:t>1</w:t>
      </w:r>
      <w:r w:rsidRPr="00BC1779">
        <w:rPr>
          <w:rFonts w:asciiTheme="minorEastAsia" w:eastAsiaTheme="minorEastAsia" w:hAnsiTheme="minorEastAsia" w:cs="仿宋_GB2312" w:hint="eastAsia"/>
          <w:sz w:val="24"/>
        </w:rPr>
        <w:t>.</w:t>
      </w:r>
      <w:r w:rsidRPr="00BC1779">
        <w:rPr>
          <w:rFonts w:asciiTheme="minorEastAsia" w:eastAsiaTheme="minorEastAsia" w:hAnsiTheme="minorEastAsia" w:cs="仿宋_GB2312" w:hint="eastAsia"/>
          <w:sz w:val="24"/>
          <w:lang w:val="zh-CN"/>
        </w:rPr>
        <w:t>负责全区教育系统的法制建设、依法行政依法治教和民办教育机构的审批管理工作，分管政策法规处（学前教育办）。</w:t>
      </w:r>
    </w:p>
    <w:p w:rsidR="008E4E0A" w:rsidRPr="00BC1779" w:rsidRDefault="007A7351" w:rsidP="006877A8">
      <w:pPr>
        <w:shd w:val="solid" w:color="FFFFFF" w:fill="auto"/>
        <w:autoSpaceDN w:val="0"/>
        <w:spacing w:line="560" w:lineRule="exact"/>
        <w:ind w:firstLineChars="200" w:firstLine="480"/>
        <w:rPr>
          <w:rFonts w:asciiTheme="minorEastAsia" w:eastAsiaTheme="minorEastAsia" w:hAnsiTheme="minorEastAsia" w:cs="仿宋_GB2312"/>
          <w:sz w:val="24"/>
          <w:shd w:val="clear" w:color="auto" w:fill="FFFFFF"/>
        </w:rPr>
      </w:pPr>
      <w:r w:rsidRPr="00BC1779">
        <w:rPr>
          <w:rFonts w:asciiTheme="minorEastAsia" w:eastAsiaTheme="minorEastAsia" w:hAnsiTheme="minorEastAsia" w:cs="仿宋_GB2312" w:hint="eastAsia"/>
          <w:color w:val="000000"/>
          <w:sz w:val="24"/>
          <w:shd w:val="clear" w:color="auto" w:fill="FFFFFF"/>
        </w:rPr>
        <w:t>2.在局长的领导下，负责全区教育改革与发展重大问题的调研和教育系统的法制宣传、法制教育、法制建设及依法行政有关工作，指导全区教育系统依法治教工作，统筹教育审批项目管理，负责城区民办教育机构的审批和管理工作，并负主管领导责任。</w:t>
      </w:r>
    </w:p>
    <w:p w:rsidR="008E4E0A" w:rsidRPr="00BC1779" w:rsidRDefault="007A7351">
      <w:pPr>
        <w:shd w:val="solid" w:color="FFFFFF" w:fill="auto"/>
        <w:autoSpaceDN w:val="0"/>
        <w:spacing w:line="560" w:lineRule="exact"/>
        <w:ind w:left="64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（三）主管学前和基础教育工作的局领导岗位职责</w:t>
      </w:r>
    </w:p>
    <w:p w:rsidR="008E4E0A" w:rsidRPr="00BC1779" w:rsidRDefault="007A7351">
      <w:pPr>
        <w:autoSpaceDE w:val="0"/>
        <w:autoSpaceDN w:val="0"/>
        <w:adjustRightInd w:val="0"/>
        <w:spacing w:line="560" w:lineRule="exact"/>
        <w:ind w:firstLine="645"/>
        <w:rPr>
          <w:rFonts w:asciiTheme="minorEastAsia" w:eastAsiaTheme="minorEastAsia" w:hAnsiTheme="minorEastAsia" w:cs="仿宋_GB2312"/>
          <w:sz w:val="24"/>
          <w:lang w:val="zh-CN"/>
        </w:rPr>
      </w:pPr>
      <w:r w:rsidRPr="00BC1779">
        <w:rPr>
          <w:rFonts w:asciiTheme="minorEastAsia" w:eastAsiaTheme="minorEastAsia" w:hAnsiTheme="minorEastAsia" w:cs="仿宋_GB2312" w:hint="eastAsia"/>
          <w:sz w:val="24"/>
          <w:lang w:val="zh-CN"/>
        </w:rPr>
        <w:t>1</w:t>
      </w:r>
      <w:r w:rsidRPr="00BC1779">
        <w:rPr>
          <w:rFonts w:asciiTheme="minorEastAsia" w:eastAsiaTheme="minorEastAsia" w:hAnsiTheme="minorEastAsia" w:cs="仿宋_GB2312" w:hint="eastAsia"/>
          <w:sz w:val="24"/>
        </w:rPr>
        <w:t>.</w:t>
      </w:r>
      <w:r w:rsidRPr="00BC1779">
        <w:rPr>
          <w:rFonts w:asciiTheme="minorEastAsia" w:eastAsiaTheme="minorEastAsia" w:hAnsiTheme="minorEastAsia" w:cs="仿宋_GB2312" w:hint="eastAsia"/>
          <w:sz w:val="24"/>
          <w:lang w:val="zh-CN"/>
        </w:rPr>
        <w:t>负责全区学前教育发展规划，承担全区学前教育、义务教育学校宏观管理工作，分管学前教育办、基础教育科。</w:t>
      </w:r>
    </w:p>
    <w:p w:rsidR="008E4E0A" w:rsidRPr="00BC1779" w:rsidRDefault="007A7351" w:rsidP="006877A8">
      <w:pPr>
        <w:shd w:val="solid" w:color="FFFFFF" w:fill="auto"/>
        <w:autoSpaceDN w:val="0"/>
        <w:spacing w:line="5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2.在局长的领导下，组织实施学前教育发展规划，承担</w:t>
      </w:r>
      <w:r w:rsidRPr="00BC1779">
        <w:rPr>
          <w:rFonts w:asciiTheme="minorEastAsia" w:eastAsiaTheme="minorEastAsia" w:hAnsiTheme="minorEastAsia" w:cs="仿宋_GB2312" w:hint="eastAsia"/>
          <w:sz w:val="24"/>
          <w:lang w:val="zh-CN"/>
        </w:rPr>
        <w:t>承担全区学前教育、义务教育学校宏观管理工作，指导全区义务教育小学教育教学管理和课程改革工作，</w:t>
      </w:r>
      <w:r w:rsidRPr="00BC1779">
        <w:rPr>
          <w:rFonts w:asciiTheme="minorEastAsia" w:eastAsiaTheme="minorEastAsia" w:hAnsiTheme="minorEastAsia" w:cs="仿宋_GB2312" w:hint="eastAsia"/>
          <w:color w:val="000000"/>
          <w:sz w:val="24"/>
          <w:shd w:val="clear" w:color="auto" w:fill="FFFFFF"/>
        </w:rPr>
        <w:t>并负主管领导责任。</w:t>
      </w:r>
    </w:p>
    <w:p w:rsidR="008E4E0A" w:rsidRPr="00BC1779" w:rsidRDefault="007A7351" w:rsidP="006877A8">
      <w:pPr>
        <w:shd w:val="solid" w:color="FFFFFF" w:fill="auto"/>
        <w:autoSpaceDN w:val="0"/>
        <w:spacing w:line="5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（四）主管财务、体育卫生与艺术教育、安全工作的局领导岗位职责</w:t>
      </w:r>
    </w:p>
    <w:p w:rsidR="008E4E0A" w:rsidRPr="00BC1779" w:rsidRDefault="007A7351">
      <w:pPr>
        <w:autoSpaceDE w:val="0"/>
        <w:autoSpaceDN w:val="0"/>
        <w:adjustRightInd w:val="0"/>
        <w:spacing w:line="560" w:lineRule="exact"/>
        <w:ind w:firstLine="645"/>
        <w:rPr>
          <w:rFonts w:asciiTheme="minorEastAsia" w:eastAsiaTheme="minorEastAsia" w:hAnsiTheme="minorEastAsia" w:cs="仿宋_GB2312"/>
          <w:sz w:val="24"/>
          <w:lang w:val="zh-CN"/>
        </w:rPr>
      </w:pPr>
      <w:r w:rsidRPr="00BC1779">
        <w:rPr>
          <w:rFonts w:asciiTheme="minorEastAsia" w:eastAsiaTheme="minorEastAsia" w:hAnsiTheme="minorEastAsia" w:cs="仿宋_GB2312" w:hint="eastAsia"/>
          <w:sz w:val="24"/>
          <w:lang w:val="zh-CN"/>
        </w:rPr>
        <w:t>1</w:t>
      </w:r>
      <w:r w:rsidRPr="00BC1779">
        <w:rPr>
          <w:rFonts w:asciiTheme="minorEastAsia" w:eastAsiaTheme="minorEastAsia" w:hAnsiTheme="minorEastAsia" w:cs="仿宋_GB2312" w:hint="eastAsia"/>
          <w:sz w:val="24"/>
        </w:rPr>
        <w:t>.</w:t>
      </w:r>
      <w:r w:rsidRPr="00BC1779">
        <w:rPr>
          <w:rFonts w:asciiTheme="minorEastAsia" w:eastAsiaTheme="minorEastAsia" w:hAnsiTheme="minorEastAsia" w:cs="仿宋_GB2312" w:hint="eastAsia"/>
          <w:sz w:val="24"/>
          <w:lang w:val="zh-CN"/>
        </w:rPr>
        <w:t>负责全区教育系统财务、体育卫生与艺术教育及学校安全工作，分管规划财务处、体育卫生与艺术教育办（安全办）。</w:t>
      </w:r>
    </w:p>
    <w:p w:rsidR="008E4E0A" w:rsidRPr="00BC1779" w:rsidRDefault="007A7351" w:rsidP="006877A8">
      <w:pPr>
        <w:shd w:val="solid" w:color="FFFFFF" w:fill="auto"/>
        <w:autoSpaceDN w:val="0"/>
        <w:spacing w:line="5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2.在局长的领导下，做好全区教育事业发展规划、综合协调全区各类教育机构和学校布局调整工作，统筹管理全区学校体育、卫生、艺术和国防教育工作，综合协调全区学校安全管理工作，并负主管领导责任。</w:t>
      </w:r>
    </w:p>
    <w:p w:rsidR="008E4E0A" w:rsidRPr="00BC1779" w:rsidRDefault="007A7351" w:rsidP="006877A8">
      <w:pPr>
        <w:shd w:val="solid" w:color="FFFFFF" w:fill="auto"/>
        <w:autoSpaceDN w:val="0"/>
        <w:spacing w:line="5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（五）主管政治、人事、纪检工作的局领导岗位职责</w:t>
      </w:r>
    </w:p>
    <w:p w:rsidR="008E4E0A" w:rsidRPr="00BC1779" w:rsidRDefault="007A7351">
      <w:pPr>
        <w:autoSpaceDE w:val="0"/>
        <w:autoSpaceDN w:val="0"/>
        <w:adjustRightInd w:val="0"/>
        <w:spacing w:line="560" w:lineRule="exact"/>
        <w:ind w:firstLine="645"/>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在局长的领导下，</w:t>
      </w:r>
      <w:r w:rsidRPr="00BC1779">
        <w:rPr>
          <w:rFonts w:asciiTheme="minorEastAsia" w:eastAsiaTheme="minorEastAsia" w:hAnsiTheme="minorEastAsia" w:cs="仿宋_GB2312" w:hint="eastAsia"/>
          <w:sz w:val="24"/>
          <w:lang w:val="zh-CN"/>
        </w:rPr>
        <w:t>负责局属单位党建工作和教育系统思想政治工作、精神文明建设、学校文化建设及师德师风建设工作，负责局属单位领导班子建设及领导干部队伍管理、思想教育与政治理论培训工作，协助局党委开展机关和局属单位党风廉政建设和反腐败工作，</w:t>
      </w:r>
      <w:r w:rsidRPr="00BC1779">
        <w:rPr>
          <w:rFonts w:asciiTheme="minorEastAsia" w:eastAsiaTheme="minorEastAsia" w:hAnsiTheme="minorEastAsia" w:cs="仿宋_GB2312" w:hint="eastAsia"/>
          <w:color w:val="000000"/>
          <w:sz w:val="24"/>
          <w:shd w:val="clear" w:color="auto" w:fill="FFFFFF"/>
        </w:rPr>
        <w:t>并负主管领导责任。</w:t>
      </w:r>
    </w:p>
    <w:p w:rsidR="008E4E0A" w:rsidRPr="00BC1779" w:rsidRDefault="007A7351" w:rsidP="006877A8">
      <w:pPr>
        <w:shd w:val="solid" w:color="FFFFFF" w:fill="auto"/>
        <w:autoSpaceDN w:val="0"/>
        <w:spacing w:line="560" w:lineRule="exact"/>
        <w:ind w:firstLineChars="200" w:firstLine="480"/>
        <w:rPr>
          <w:rFonts w:asciiTheme="minorEastAsia" w:eastAsiaTheme="minorEastAsia" w:hAnsiTheme="minorEastAsia" w:cs="黑体"/>
          <w:color w:val="000000"/>
          <w:sz w:val="24"/>
          <w:shd w:val="clear" w:color="auto" w:fill="FFFFFF"/>
        </w:rPr>
      </w:pPr>
      <w:r w:rsidRPr="00BC1779">
        <w:rPr>
          <w:rFonts w:asciiTheme="minorEastAsia" w:eastAsiaTheme="minorEastAsia" w:hAnsiTheme="minorEastAsia" w:cs="黑体" w:hint="eastAsia"/>
          <w:color w:val="000000"/>
          <w:sz w:val="24"/>
          <w:shd w:val="clear" w:color="auto" w:fill="FFFFFF"/>
        </w:rPr>
        <w:lastRenderedPageBreak/>
        <w:t>五、执法标准</w:t>
      </w:r>
    </w:p>
    <w:p w:rsidR="008E4E0A" w:rsidRPr="00BC1779" w:rsidRDefault="007A7351">
      <w:pPr>
        <w:shd w:val="solid" w:color="FFFFFF" w:fill="auto"/>
        <w:autoSpaceDN w:val="0"/>
        <w:spacing w:line="560" w:lineRule="exact"/>
        <w:ind w:left="64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（一）行政许可标准</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1.行政许可的实施主体合法</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学前教育办在相关法律、法规规定的范围内以局机关名义作出有关行政许可行为。</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2.行政许可的事项、依据、权限合法</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除新颁布、修订的法律、法规对行政许可事项作出新的规定外，均以本责任制中明确的许可事项为准。不得自行设定有关行政许可项目、条件等。</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3.行政许可实施程序合法</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严格遵照相关法律、法规及规定的程序要求实施行政许可，并将本单位负责实施的行政许可事项、依据、实施主体、条件、数量、程序和实施期限、依法需要举行听证的行政许可事项、需要申请人提交材料的目录、申请书文本式样、作出的准予行政确认的决定、依法应当收费的法定项目和收费标准、监督部门和投诉渠道进行公示。</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4.行政许可决定合法</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申请人的申请符合法定条件、标准的，依法作出准予行政许可的书面决定并发放许可证。重大的行政许可事项集体讨论决定，由局主要负责人签发。</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5.法律文书规范、完备</w:t>
      </w:r>
    </w:p>
    <w:p w:rsidR="008E4E0A" w:rsidRPr="00BC1779" w:rsidRDefault="007A7351">
      <w:pPr>
        <w:shd w:val="solid" w:color="FFFFFF" w:fill="auto"/>
        <w:autoSpaceDN w:val="0"/>
        <w:spacing w:line="560" w:lineRule="exact"/>
        <w:ind w:left="640"/>
        <w:rPr>
          <w:rFonts w:asciiTheme="minorEastAsia" w:eastAsiaTheme="minorEastAsia" w:hAnsiTheme="minorEastAsia"/>
          <w:sz w:val="24"/>
        </w:rPr>
      </w:pPr>
      <w:r w:rsidRPr="00BC1779">
        <w:rPr>
          <w:rFonts w:asciiTheme="minorEastAsia" w:eastAsiaTheme="minorEastAsia" w:hAnsiTheme="minorEastAsia" w:hint="eastAsia"/>
          <w:sz w:val="24"/>
        </w:rPr>
        <w:t>法律文书使用规范，立卷归档符合要求。</w:t>
      </w:r>
    </w:p>
    <w:p w:rsidR="008E4E0A" w:rsidRPr="00BC1779" w:rsidRDefault="007A7351">
      <w:pPr>
        <w:shd w:val="solid" w:color="FFFFFF" w:fill="auto"/>
        <w:autoSpaceDN w:val="0"/>
        <w:spacing w:line="560" w:lineRule="exact"/>
        <w:ind w:left="64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（二）行政处罚标准</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1.行政处罚的实施主体合法</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各执法处室在相关法律、法规规定的范围内以局机关名义对违法行为实施行政处罚。对违法行为主体的确认合法、准确。</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2.行政处罚的事项、依据、权限合法</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除新颁布、修订的法律、法规对行政处罚事项作出新的规定外，均以本责任制中明确的行政处罚事项为准。不得自行设定有关行政处罚项目、条件，不得越权执法。</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3.行政处罚实施程序合法</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严格遵照相关法律、法规规定的程序实施行政处罚，并将本单位负责实施的行政处罚事项、依据、实施主体、程序和实施期限、处罚种类及裁量标准、依法需要举行听证的处罚事项、需要当事人提交材料的目录及文本式样、法律救济途径及时限、监督部门和投诉渠道进行公示。</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4.行政处罚决定合法</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违法事实认定清楚，证据确凿、充分，适用法律法规正确，自由裁量得当，依法作出行政处罚决定并送达。重大的行政处罚案件集体讨论决定，由局主要负责人签发。</w:t>
      </w:r>
    </w:p>
    <w:p w:rsidR="008E4E0A" w:rsidRPr="00BC1779" w:rsidRDefault="007A7351" w:rsidP="006877A8">
      <w:pPr>
        <w:ind w:firstLineChars="200" w:firstLine="480"/>
        <w:rPr>
          <w:rFonts w:asciiTheme="minorEastAsia" w:eastAsiaTheme="minorEastAsia" w:hAnsiTheme="minorEastAsia"/>
          <w:sz w:val="24"/>
        </w:rPr>
      </w:pPr>
      <w:r w:rsidRPr="00BC1779">
        <w:rPr>
          <w:rFonts w:asciiTheme="minorEastAsia" w:eastAsiaTheme="minorEastAsia" w:hAnsiTheme="minorEastAsia" w:hint="eastAsia"/>
          <w:sz w:val="24"/>
        </w:rPr>
        <w:t>5.法律文书规范、完备</w:t>
      </w:r>
    </w:p>
    <w:p w:rsidR="008E4E0A" w:rsidRPr="00BC1779" w:rsidRDefault="007A7351">
      <w:pPr>
        <w:shd w:val="solid" w:color="FFFFFF" w:fill="auto"/>
        <w:autoSpaceDN w:val="0"/>
        <w:spacing w:line="560" w:lineRule="exact"/>
        <w:ind w:left="640"/>
        <w:rPr>
          <w:rFonts w:asciiTheme="minorEastAsia" w:eastAsiaTheme="minorEastAsia" w:hAnsiTheme="minorEastAsia"/>
          <w:sz w:val="24"/>
        </w:rPr>
      </w:pPr>
      <w:r w:rsidRPr="00BC1779">
        <w:rPr>
          <w:rFonts w:asciiTheme="minorEastAsia" w:eastAsiaTheme="minorEastAsia" w:hAnsiTheme="minorEastAsia" w:hint="eastAsia"/>
          <w:sz w:val="24"/>
        </w:rPr>
        <w:t>法律文书使用规范，立卷归档符合要求。</w:t>
      </w:r>
    </w:p>
    <w:p w:rsidR="008E4E0A" w:rsidRPr="00BC1779" w:rsidRDefault="008E4E0A">
      <w:pPr>
        <w:shd w:val="solid" w:color="FFFFFF" w:fill="auto"/>
        <w:autoSpaceDN w:val="0"/>
        <w:spacing w:line="560" w:lineRule="exact"/>
        <w:rPr>
          <w:rFonts w:asciiTheme="minorEastAsia" w:eastAsiaTheme="minorEastAsia" w:hAnsiTheme="minorEastAsia" w:cs="仿宋_GB2312"/>
          <w:color w:val="000000"/>
          <w:sz w:val="24"/>
          <w:shd w:val="clear" w:color="auto" w:fill="FFFFFF"/>
        </w:rPr>
        <w:sectPr w:rsidR="008E4E0A" w:rsidRPr="00BC1779">
          <w:footerReference w:type="even" r:id="rId7"/>
          <w:footerReference w:type="default" r:id="rId8"/>
          <w:pgSz w:w="11906" w:h="16838"/>
          <w:pgMar w:top="1985" w:right="1474" w:bottom="1871" w:left="1588" w:header="851" w:footer="992" w:gutter="0"/>
          <w:pgNumType w:fmt="numberInDash" w:start="0"/>
          <w:cols w:space="720"/>
          <w:titlePg/>
          <w:docGrid w:type="lines" w:linePitch="312"/>
        </w:sectPr>
      </w:pPr>
    </w:p>
    <w:p w:rsidR="008E4E0A" w:rsidRPr="00BC1779" w:rsidRDefault="007A7351">
      <w:pPr>
        <w:shd w:val="solid" w:color="FFFFFF" w:fill="auto"/>
        <w:autoSpaceDN w:val="0"/>
        <w:spacing w:line="540" w:lineRule="exact"/>
        <w:ind w:left="64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黑体" w:hint="eastAsia"/>
          <w:color w:val="000000"/>
          <w:sz w:val="24"/>
          <w:shd w:val="clear" w:color="auto" w:fill="FFFFFF"/>
        </w:rPr>
        <w:lastRenderedPageBreak/>
        <w:t>六、职权责任分解一览表</w:t>
      </w:r>
    </w:p>
    <w:p w:rsidR="008E4E0A" w:rsidRPr="00BC1779" w:rsidRDefault="007A7351" w:rsidP="006877A8">
      <w:pPr>
        <w:pStyle w:val="2"/>
        <w:spacing w:line="540" w:lineRule="exact"/>
        <w:ind w:firstLineChars="100" w:firstLine="241"/>
        <w:rPr>
          <w:rFonts w:asciiTheme="minorEastAsia" w:eastAsiaTheme="minorEastAsia" w:hAnsiTheme="minorEastAsia"/>
          <w:bCs/>
          <w:sz w:val="24"/>
        </w:rPr>
      </w:pPr>
      <w:r w:rsidRPr="00BC1779">
        <w:rPr>
          <w:rFonts w:asciiTheme="minorEastAsia" w:eastAsiaTheme="minorEastAsia" w:hAnsiTheme="minorEastAsia" w:cs="宋体" w:hint="eastAsia"/>
          <w:bCs/>
          <w:sz w:val="24"/>
        </w:rPr>
        <w:t>行政执法职权和责任分解一览表</w:t>
      </w:r>
    </w:p>
    <w:p w:rsidR="008E4E0A" w:rsidRPr="00BC1779" w:rsidRDefault="007A7351">
      <w:pPr>
        <w:adjustRightInd w:val="0"/>
        <w:snapToGrid w:val="0"/>
        <w:spacing w:line="540" w:lineRule="exact"/>
        <w:rPr>
          <w:rFonts w:asciiTheme="minorEastAsia" w:eastAsiaTheme="minorEastAsia" w:hAnsiTheme="minorEastAsia" w:cs="仿宋_GB2312"/>
          <w:sz w:val="24"/>
        </w:rPr>
      </w:pPr>
      <w:r w:rsidRPr="00BC1779">
        <w:rPr>
          <w:rFonts w:asciiTheme="minorEastAsia" w:eastAsiaTheme="minorEastAsia" w:hAnsiTheme="minorEastAsia" w:hint="eastAsia"/>
          <w:bCs/>
          <w:sz w:val="24"/>
        </w:rPr>
        <w:t>行政执法主体：南芬区</w:t>
      </w:r>
      <w:r w:rsidRPr="00BC1779">
        <w:rPr>
          <w:rFonts w:asciiTheme="minorEastAsia" w:eastAsiaTheme="minorEastAsia" w:hAnsiTheme="minorEastAsia" w:cs="仿宋_GB2312" w:hint="eastAsia"/>
          <w:sz w:val="24"/>
        </w:rPr>
        <w:t>教育局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5"/>
        <w:gridCol w:w="662"/>
        <w:gridCol w:w="770"/>
        <w:gridCol w:w="646"/>
        <w:gridCol w:w="1683"/>
        <w:gridCol w:w="708"/>
        <w:gridCol w:w="661"/>
        <w:gridCol w:w="661"/>
        <w:gridCol w:w="6907"/>
        <w:gridCol w:w="1411"/>
      </w:tblGrid>
      <w:tr w:rsidR="008E4E0A" w:rsidRPr="00BC1779">
        <w:trPr>
          <w:trHeight w:val="611"/>
          <w:jc w:val="center"/>
        </w:trPr>
        <w:tc>
          <w:tcPr>
            <w:tcW w:w="335"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序号</w:t>
            </w:r>
          </w:p>
        </w:tc>
        <w:tc>
          <w:tcPr>
            <w:tcW w:w="662"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77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646"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683"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063"/>
          <w:jc w:val="center"/>
        </w:trPr>
        <w:tc>
          <w:tcPr>
            <w:tcW w:w="335"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1</w:t>
            </w:r>
          </w:p>
        </w:tc>
        <w:tc>
          <w:tcPr>
            <w:tcW w:w="662"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行政许可</w:t>
            </w:r>
          </w:p>
        </w:tc>
        <w:tc>
          <w:tcPr>
            <w:tcW w:w="770"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由地区人民政府管理的学前教育机构审批</w:t>
            </w:r>
          </w:p>
        </w:tc>
        <w:tc>
          <w:tcPr>
            <w:tcW w:w="646" w:type="dxa"/>
            <w:vMerge w:val="restart"/>
            <w:vAlign w:val="center"/>
          </w:tcPr>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《中华人民共和国民办教育促进法》第十</w:t>
            </w:r>
            <w:r w:rsidRPr="00BC1779">
              <w:rPr>
                <w:rFonts w:asciiTheme="minorEastAsia" w:eastAsiaTheme="minorEastAsia" w:hAnsiTheme="minorEastAsia" w:hint="eastAsia"/>
                <w:bCs/>
                <w:spacing w:val="-2"/>
                <w:sz w:val="24"/>
              </w:rPr>
              <w:lastRenderedPageBreak/>
              <w:t>三条；</w:t>
            </w:r>
          </w:p>
        </w:tc>
        <w:tc>
          <w:tcPr>
            <w:tcW w:w="1683"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lastRenderedPageBreak/>
              <w:t>申请设立学前教育机构，由拟设立个人或机构所在地的教育行政部门审批。</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学前教育办</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①申请材料符合标准的，及时受理。</w:t>
            </w:r>
          </w:p>
          <w:p w:rsidR="008E4E0A" w:rsidRPr="00BC1779" w:rsidRDefault="007A7351">
            <w:pPr>
              <w:shd w:val="solid" w:color="FFFFFF" w:fill="auto"/>
              <w:spacing w:line="260" w:lineRule="exact"/>
              <w:ind w:firstLine="42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申请材料不齐全或者不符合法定形式的，应当填写行政审批补正材料通知书，将需要补齐补正材料的全部内容、应当当场或者在5个工作日内一次告知申请人，逾期不告知的，自收到申请材料之日起即为受理；申请材料存在可以当场更正的错误的，应当允许申请人当场更正。</w:t>
            </w:r>
          </w:p>
          <w:p w:rsidR="008E4E0A" w:rsidRPr="00BC1779" w:rsidRDefault="007A7351">
            <w:pPr>
              <w:shd w:val="solid" w:color="FFFFFF" w:fill="auto"/>
              <w:spacing w:line="260" w:lineRule="exact"/>
              <w:ind w:firstLine="42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③不符合条件的，不予受理，并说明理由。</w:t>
            </w:r>
          </w:p>
        </w:tc>
        <w:tc>
          <w:tcPr>
            <w:tcW w:w="1411" w:type="dxa"/>
            <w:vMerge w:val="restart"/>
            <w:vAlign w:val="center"/>
          </w:tcPr>
          <w:p w:rsidR="008E4E0A" w:rsidRPr="00BC1779" w:rsidRDefault="007A7351">
            <w:pPr>
              <w:shd w:val="solid" w:color="FFFFFF" w:fill="auto"/>
              <w:spacing w:line="260" w:lineRule="exact"/>
              <w:rPr>
                <w:rFonts w:asciiTheme="minorEastAsia" w:eastAsiaTheme="minorEastAsia" w:hAnsiTheme="minorEastAsia"/>
                <w:bCs/>
                <w:sz w:val="24"/>
              </w:rPr>
            </w:pPr>
            <w:r w:rsidRPr="00BC1779">
              <w:rPr>
                <w:rFonts w:asciiTheme="minorEastAsia" w:eastAsiaTheme="minorEastAsia" w:hAnsiTheme="minorEastAsia" w:cs="仿宋_GB2312" w:hint="eastAsia"/>
                <w:color w:val="000000"/>
                <w:sz w:val="24"/>
                <w:shd w:val="clear" w:color="auto" w:fill="FFFFFF"/>
              </w:rPr>
              <w:t>不符合法定条件准予行政许可的，超越法定职权作出准予行政许可决定的，符合法定条件不予行政许可的，不在法定期限内作出准予行政许可决定的，违反规定办理</w:t>
            </w:r>
            <w:r w:rsidRPr="00BC1779">
              <w:rPr>
                <w:rFonts w:asciiTheme="minorEastAsia" w:eastAsiaTheme="minorEastAsia" w:hAnsiTheme="minorEastAsia" w:cs="仿宋_GB2312" w:hint="eastAsia"/>
                <w:color w:val="000000"/>
                <w:sz w:val="24"/>
                <w:shd w:val="clear" w:color="auto" w:fill="FFFFFF"/>
              </w:rPr>
              <w:lastRenderedPageBreak/>
              <w:t>行政许可的，不按照法定项目和标准收费的，对直接负责的主管人员和其他直接负责人员依法给予行政处分。</w:t>
            </w:r>
          </w:p>
        </w:tc>
      </w:tr>
      <w:tr w:rsidR="008E4E0A" w:rsidRPr="00BC1779">
        <w:trPr>
          <w:trHeight w:val="2386"/>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6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70"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646"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①对申请材料进行审查。</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②需要实地踏勘，执法人员不得少于两名。</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③写出拟作出同意或不同意决定的书面报告，经实施机构负责人签字后送决定岗位审批。</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④立卷归档（要求一案一卷）。</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1754"/>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6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70"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646"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①对报送行政审批的书面意见进行审定。</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②重大的行政审批事项应当集体讨论决定，由执法部门主要负责人签发。</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③送达行政决定书。</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5"/>
        <w:gridCol w:w="647"/>
        <w:gridCol w:w="647"/>
        <w:gridCol w:w="703"/>
        <w:gridCol w:w="1764"/>
        <w:gridCol w:w="708"/>
        <w:gridCol w:w="661"/>
        <w:gridCol w:w="661"/>
        <w:gridCol w:w="6907"/>
        <w:gridCol w:w="1411"/>
      </w:tblGrid>
      <w:tr w:rsidR="008E4E0A" w:rsidRPr="00BC1779">
        <w:trPr>
          <w:trHeight w:val="710"/>
          <w:jc w:val="center"/>
        </w:trPr>
        <w:tc>
          <w:tcPr>
            <w:tcW w:w="335"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03"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764"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577"/>
          <w:jc w:val="center"/>
        </w:trPr>
        <w:tc>
          <w:tcPr>
            <w:tcW w:w="335"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2</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行政许可</w:t>
            </w:r>
          </w:p>
        </w:tc>
        <w:tc>
          <w:tcPr>
            <w:tcW w:w="647"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举办、停办非学历教育</w:t>
            </w:r>
            <w:r w:rsidRPr="00BC1779">
              <w:rPr>
                <w:rFonts w:asciiTheme="minorEastAsia" w:eastAsiaTheme="minorEastAsia" w:hAnsiTheme="minorEastAsia" w:hint="eastAsia"/>
                <w:bCs/>
                <w:spacing w:val="-2"/>
              </w:rPr>
              <w:lastRenderedPageBreak/>
              <w:t>机构审批</w:t>
            </w:r>
          </w:p>
        </w:tc>
        <w:tc>
          <w:tcPr>
            <w:tcW w:w="703" w:type="dxa"/>
            <w:vMerge w:val="restart"/>
            <w:vAlign w:val="center"/>
          </w:tcPr>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lastRenderedPageBreak/>
              <w:t>《中华人民共和国民办教育促进法》第十</w:t>
            </w:r>
            <w:r w:rsidRPr="00BC1779">
              <w:rPr>
                <w:rFonts w:asciiTheme="minorEastAsia" w:eastAsiaTheme="minorEastAsia" w:hAnsiTheme="minorEastAsia" w:hint="eastAsia"/>
                <w:bCs/>
                <w:spacing w:val="-2"/>
                <w:sz w:val="24"/>
              </w:rPr>
              <w:lastRenderedPageBreak/>
              <w:t>三条</w:t>
            </w:r>
          </w:p>
        </w:tc>
        <w:tc>
          <w:tcPr>
            <w:tcW w:w="1764"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cs="仿宋_GB2312" w:hint="eastAsia"/>
                <w:color w:val="000000"/>
                <w:sz w:val="24"/>
                <w:shd w:val="clear" w:color="auto" w:fill="FFFFFF"/>
              </w:rPr>
              <w:lastRenderedPageBreak/>
              <w:t>学校及其他教育机构的设立、变更和终止，应当按照国家有关规定办理审核、批准、注册或备案手续。</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学前教育办</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①申请材料符合标准的，及时受理。</w:t>
            </w:r>
          </w:p>
          <w:p w:rsidR="008E4E0A" w:rsidRPr="00BC1779" w:rsidRDefault="007A7351">
            <w:pPr>
              <w:shd w:val="solid" w:color="FFFFFF" w:fill="auto"/>
              <w:spacing w:line="260" w:lineRule="exact"/>
              <w:rPr>
                <w:rFonts w:asciiTheme="minorEastAsia" w:eastAsiaTheme="minorEastAsia" w:hAnsiTheme="minorEastAsia"/>
                <w:bCs/>
                <w:spacing w:val="-8"/>
                <w:sz w:val="24"/>
              </w:rPr>
            </w:pPr>
            <w:r w:rsidRPr="00BC1779">
              <w:rPr>
                <w:rFonts w:asciiTheme="minorEastAsia" w:eastAsiaTheme="minorEastAsia" w:hAnsiTheme="minorEastAsia" w:cs="仿宋_GB2312" w:hint="eastAsia"/>
                <w:color w:val="000000"/>
                <w:sz w:val="24"/>
                <w:shd w:val="clear" w:color="auto" w:fill="FFFFFF"/>
              </w:rPr>
              <w:t xml:space="preserve">    ②申请材料不齐全或者不符合法定形式的，应当填写行政审批补正材料通知书，将需要补齐补正材料的全部内容、应当当场或者在5个工作日内一次告知申请人，逾期不告知的，自收到申请材料之日起即为受理。申请材料存在可以当场更正的错误的，应当允许申请人当场更正。</w:t>
            </w:r>
          </w:p>
        </w:tc>
        <w:tc>
          <w:tcPr>
            <w:tcW w:w="1411" w:type="dxa"/>
            <w:vMerge w:val="restart"/>
            <w:vAlign w:val="center"/>
          </w:tcPr>
          <w:p w:rsidR="008E4E0A" w:rsidRPr="00BC1779" w:rsidRDefault="007A7351">
            <w:pPr>
              <w:shd w:val="solid" w:color="FFFFFF" w:fill="auto"/>
              <w:spacing w:line="260" w:lineRule="exact"/>
              <w:rPr>
                <w:rFonts w:asciiTheme="minorEastAsia" w:eastAsiaTheme="minorEastAsia" w:hAnsiTheme="minorEastAsia"/>
                <w:bCs/>
                <w:sz w:val="24"/>
              </w:rPr>
            </w:pPr>
            <w:r w:rsidRPr="00BC1779">
              <w:rPr>
                <w:rFonts w:asciiTheme="minorEastAsia" w:eastAsiaTheme="minorEastAsia" w:hAnsiTheme="minorEastAsia" w:cs="仿宋_GB2312" w:hint="eastAsia"/>
                <w:color w:val="000000"/>
                <w:sz w:val="24"/>
                <w:shd w:val="clear" w:color="auto" w:fill="FFFFFF"/>
              </w:rPr>
              <w:t>不符合法定条件准予行政许可的，超越法定职权作出准予行政许可决定的，符合法定条</w:t>
            </w:r>
            <w:r w:rsidRPr="00BC1779">
              <w:rPr>
                <w:rFonts w:asciiTheme="minorEastAsia" w:eastAsiaTheme="minorEastAsia" w:hAnsiTheme="minorEastAsia" w:cs="仿宋_GB2312" w:hint="eastAsia"/>
                <w:color w:val="000000"/>
                <w:sz w:val="24"/>
                <w:shd w:val="clear" w:color="auto" w:fill="FFFFFF"/>
              </w:rPr>
              <w:lastRenderedPageBreak/>
              <w:t>件不予行政许可的，不在法定期限内作出准予行政许可决定的，违反规定办理行政许可的，不按照法定项目和标准收费的，对直接负责的主管人员和其他直接负责人员依法给予行政处分。</w:t>
            </w:r>
          </w:p>
        </w:tc>
      </w:tr>
      <w:tr w:rsidR="008E4E0A" w:rsidRPr="00BC1779">
        <w:trPr>
          <w:trHeight w:val="2386"/>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03"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64"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①对申请材料进行审查。</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②需要实地踏勘，执法人员不得少于两名。</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③写出拟作出同意或不同意决定的书面报告，经实施机构负责人签字后送决定岗位审批。</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④立卷归档（要求一案一卷）。   </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372"/>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03"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64"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①对报送行政审批的书面意见进行审定。</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②重大的行政审批事项应当集体讨论决定，由执法部门主要负责人签发。</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③送达行政决定书。</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5"/>
        <w:gridCol w:w="647"/>
        <w:gridCol w:w="891"/>
        <w:gridCol w:w="720"/>
        <w:gridCol w:w="1503"/>
        <w:gridCol w:w="708"/>
        <w:gridCol w:w="661"/>
        <w:gridCol w:w="661"/>
        <w:gridCol w:w="6907"/>
        <w:gridCol w:w="1411"/>
      </w:tblGrid>
      <w:tr w:rsidR="008E4E0A" w:rsidRPr="00BC1779">
        <w:trPr>
          <w:trHeight w:val="612"/>
          <w:jc w:val="center"/>
        </w:trPr>
        <w:tc>
          <w:tcPr>
            <w:tcW w:w="335"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89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2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503"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335"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lastRenderedPageBreak/>
              <w:t>3</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行政处罚</w:t>
            </w:r>
          </w:p>
        </w:tc>
        <w:tc>
          <w:tcPr>
            <w:tcW w:w="891"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对社会组织和个人擅自举办民办学校或擅自分立、合并民办学校的处罚或擅自改变民办学校名称、层次、类别和举办者等行为的处罚</w:t>
            </w:r>
          </w:p>
        </w:tc>
        <w:tc>
          <w:tcPr>
            <w:tcW w:w="720" w:type="dxa"/>
            <w:vMerge w:val="restart"/>
            <w:vAlign w:val="center"/>
          </w:tcPr>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《中华人民共和国民办教育促进法》（2003年9月1日）第六十四条</w:t>
            </w:r>
          </w:p>
        </w:tc>
        <w:tc>
          <w:tcPr>
            <w:tcW w:w="1503"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社会组织和个人擅自举办民办学校的，由县级以上人民政府的有关行政部门责令限期改正，符合本法及有关法律规定的民办学校条件的，可以补办审批手续;逾期仍达不到办学条件的，责令停止办学，造成经济损失的，依法承担赔偿责任。</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学前教育办</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bCs/>
                <w:spacing w:val="-8"/>
                <w:sz w:val="24"/>
              </w:rPr>
            </w:pPr>
            <w:r w:rsidRPr="00BC1779">
              <w:rPr>
                <w:rFonts w:asciiTheme="minorEastAsia" w:eastAsiaTheme="minorEastAsia" w:hAnsiTheme="minorEastAsia" w:cs="仿宋_GB2312" w:hint="eastAsia"/>
                <w:color w:val="000000"/>
                <w:sz w:val="24"/>
                <w:shd w:val="clear" w:color="auto" w:fill="FFFFFF"/>
              </w:rPr>
              <w:t>①通过举报、巡查，发现涉嫌未经审批，违法办学的行为，予以审查。</w:t>
            </w:r>
          </w:p>
        </w:tc>
        <w:tc>
          <w:tcPr>
            <w:tcW w:w="1411"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sz w:val="24"/>
              </w:rPr>
              <w:t>没有法定的行政处罚依据，擅自改变行政处罚种类、幅度，违反法定的行政处罚程序实施的行政处罚，对直接负责的主管人员和其他直接责任人员依法给予行政处分。</w:t>
            </w:r>
          </w:p>
        </w:tc>
      </w:tr>
      <w:tr w:rsidR="008E4E0A" w:rsidRPr="00BC1779">
        <w:trPr>
          <w:trHeight w:val="2233"/>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89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50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①教育行政部门执法人员不得少于两人，通过搜集证据、现场了解核实情况等，并制作笔录。与当事人有直接利害关系的应当回避。认定并告知违法事实，说明处罚依据。</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②审理案件调查报告，对案件违法事实、证据、调查取证程序、法律适用、处罚种类和幅度、当事人陈述和申辩理由等方面进行审查，提出处理意见。</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698"/>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89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50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①制作《行政处罚告知书》送达当事人，告知违法事实及其享有的陈述、申辩等权利。符合听证规定的，制作并送达《行政处罚听证告知书》。</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②作出处罚决定，制作行政处罚决定书，载明行政处罚告知、当事人陈述申辩或者听证情况等内容。</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③将行政处罚决定书宣告后当场交付当事人；当事人不在场的，在7日内依照民事诉讼法的有关规定，将行政处罚决定书送达当事人。</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5"/>
        <w:gridCol w:w="647"/>
        <w:gridCol w:w="711"/>
        <w:gridCol w:w="720"/>
        <w:gridCol w:w="1683"/>
        <w:gridCol w:w="708"/>
        <w:gridCol w:w="661"/>
        <w:gridCol w:w="661"/>
        <w:gridCol w:w="6907"/>
        <w:gridCol w:w="1411"/>
      </w:tblGrid>
      <w:tr w:rsidR="008E4E0A" w:rsidRPr="00BC1779">
        <w:trPr>
          <w:trHeight w:val="612"/>
          <w:jc w:val="center"/>
        </w:trPr>
        <w:tc>
          <w:tcPr>
            <w:tcW w:w="335"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lastRenderedPageBreak/>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7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2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683"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335"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4</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行政处罚</w:t>
            </w:r>
          </w:p>
        </w:tc>
        <w:tc>
          <w:tcPr>
            <w:tcW w:w="711"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对民办学校违规取得回报行为的处罚</w:t>
            </w:r>
          </w:p>
        </w:tc>
        <w:tc>
          <w:tcPr>
            <w:tcW w:w="720" w:type="dxa"/>
            <w:vMerge w:val="restart"/>
            <w:vAlign w:val="center"/>
          </w:tcPr>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《中华人民共和国民办教育促进法实施条例》第四十九条</w:t>
            </w:r>
          </w:p>
        </w:tc>
        <w:tc>
          <w:tcPr>
            <w:tcW w:w="1683"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出资人擅自取得回报的、从民办学校的其他经费中提取回报的、不依照本条例的规定计算办学结余或者确定取得回报的比例的、出资人从办学结余中取得回报的比例过高，产生恶劣社会影响的，由审批机关没收出资人取得的回报，责令停止招生；情节严重的，吊销办学许可证；构成犯罪的，依法追究刑事责任。</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局办公室</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bCs/>
                <w:spacing w:val="-8"/>
                <w:sz w:val="24"/>
              </w:rPr>
            </w:pPr>
            <w:r w:rsidRPr="00BC1779">
              <w:rPr>
                <w:rFonts w:asciiTheme="minorEastAsia" w:eastAsiaTheme="minorEastAsia" w:hAnsiTheme="minorEastAsia" w:cs="仿宋_GB2312" w:hint="eastAsia"/>
                <w:color w:val="000000"/>
                <w:sz w:val="24"/>
                <w:shd w:val="clear" w:color="auto" w:fill="FFFFFF"/>
              </w:rPr>
              <w:t>①通过举报、巡查，发现涉嫌未经审批，违法办学的行为，予以审查。</w:t>
            </w:r>
          </w:p>
        </w:tc>
        <w:tc>
          <w:tcPr>
            <w:tcW w:w="1411"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sz w:val="24"/>
              </w:rPr>
              <w:t>没有法定的行政处罚依据，擅自改变行政处罚种类、幅度，违反法定的行政处罚程序实施的行政处罚，对直接负责的主管人员和其他直接责任人员依法给予行政处分。</w:t>
            </w:r>
          </w:p>
        </w:tc>
      </w:tr>
      <w:tr w:rsidR="008E4E0A" w:rsidRPr="00BC1779">
        <w:trPr>
          <w:trHeight w:val="2392"/>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1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①教育行政部门执法人员不得少于两人，通过搜集证据、现场了解核实情况等，并制作笔录。与当事人有直接利害关系的应当回避。认定并告知违法事实，说明处罚依据。</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②审理案件调查报告，对案件违法事实、证据、调查取证程序、法律适用、处罚种类和幅度、当事人陈述和申辩理由等方面进行审查，提出处理意见。</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858"/>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1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①制作《行政处罚告知书》送达当事人，告知违法事实及其享有的陈述、申辩等权利。符合听证规定的，制作并送达《行政处罚听证告知书》。</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②作出处罚决定，制作行政处罚决定书，载明行政处罚告知、当事人陈述申辩或者听证情况等内容。</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③将行政处罚决定书宣告后当场交付当事人；当事人不在场的，在7日内依照民事诉讼法的有关规定，将行政处罚决定书送达当事人。</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5"/>
        <w:gridCol w:w="647"/>
        <w:gridCol w:w="711"/>
        <w:gridCol w:w="720"/>
        <w:gridCol w:w="1683"/>
        <w:gridCol w:w="708"/>
        <w:gridCol w:w="661"/>
        <w:gridCol w:w="661"/>
        <w:gridCol w:w="6907"/>
        <w:gridCol w:w="1411"/>
      </w:tblGrid>
      <w:tr w:rsidR="008E4E0A" w:rsidRPr="00BC1779">
        <w:trPr>
          <w:trHeight w:val="612"/>
          <w:jc w:val="center"/>
        </w:trPr>
        <w:tc>
          <w:tcPr>
            <w:tcW w:w="335"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7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2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683"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335"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5</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行政处罚</w:t>
            </w:r>
          </w:p>
        </w:tc>
        <w:tc>
          <w:tcPr>
            <w:tcW w:w="711"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对违反《幼儿园管理条例》第二十七条中所涉及对未经登记注册，擅自</w:t>
            </w:r>
            <w:r w:rsidRPr="00BC1779">
              <w:rPr>
                <w:rFonts w:asciiTheme="minorEastAsia" w:eastAsiaTheme="minorEastAsia" w:hAnsiTheme="minorEastAsia" w:hint="eastAsia"/>
                <w:bCs/>
                <w:spacing w:val="-2"/>
              </w:rPr>
              <w:lastRenderedPageBreak/>
              <w:t>招收幼儿等行为的处罚</w:t>
            </w:r>
          </w:p>
        </w:tc>
        <w:tc>
          <w:tcPr>
            <w:tcW w:w="720" w:type="dxa"/>
            <w:vMerge w:val="restart"/>
            <w:vAlign w:val="center"/>
          </w:tcPr>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lastRenderedPageBreak/>
              <w:t>中华人民共和国国家教育委员会令第4号《幼儿园管理条例》第二十七条</w:t>
            </w:r>
          </w:p>
        </w:tc>
        <w:tc>
          <w:tcPr>
            <w:tcW w:w="1683"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未经登记注册，擅自招收幼儿的，园舍、设施不符合国家卫生标准、安全标准，妨害幼儿身体健康或者威胁幼儿生命安全的，教育内容和方法违背幼儿教育规律，损害幼儿身心健康的，由教育行政部门视情节轻重，给予限期整顿、</w:t>
            </w:r>
            <w:r w:rsidRPr="00BC1779">
              <w:rPr>
                <w:rFonts w:asciiTheme="minorEastAsia" w:eastAsiaTheme="minorEastAsia" w:hAnsiTheme="minorEastAsia" w:hint="eastAsia"/>
                <w:bCs/>
                <w:spacing w:val="-2"/>
                <w:sz w:val="24"/>
              </w:rPr>
              <w:lastRenderedPageBreak/>
              <w:t>停止招生、停止办园的行政处罚。</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lastRenderedPageBreak/>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学前教育办</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bCs/>
                <w:spacing w:val="-8"/>
                <w:sz w:val="24"/>
              </w:rPr>
            </w:pPr>
            <w:r w:rsidRPr="00BC1779">
              <w:rPr>
                <w:rFonts w:asciiTheme="minorEastAsia" w:eastAsiaTheme="minorEastAsia" w:hAnsiTheme="minorEastAsia" w:cs="仿宋_GB2312" w:hint="eastAsia"/>
                <w:color w:val="000000"/>
                <w:sz w:val="24"/>
                <w:shd w:val="clear" w:color="auto" w:fill="FFFFFF"/>
              </w:rPr>
              <w:t>①通过举报、巡查，发现涉嫌未经审批，违法办学的行为，予以审查。</w:t>
            </w:r>
          </w:p>
        </w:tc>
        <w:tc>
          <w:tcPr>
            <w:tcW w:w="1411"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sz w:val="24"/>
              </w:rPr>
              <w:t>没有法定的行政处罚依据，擅自改变行政处罚种类、幅度，违反法定的行政处罚程序实施的行政处罚，对直接负责的主管人员和其他直接责任人员依法给予行政处</w:t>
            </w:r>
            <w:r w:rsidRPr="00BC1779">
              <w:rPr>
                <w:rFonts w:asciiTheme="minorEastAsia" w:eastAsiaTheme="minorEastAsia" w:hAnsiTheme="minorEastAsia" w:hint="eastAsia"/>
                <w:sz w:val="24"/>
              </w:rPr>
              <w:lastRenderedPageBreak/>
              <w:t>分。</w:t>
            </w:r>
          </w:p>
        </w:tc>
      </w:tr>
      <w:tr w:rsidR="008E4E0A" w:rsidRPr="00BC1779">
        <w:trPr>
          <w:trHeight w:val="2233"/>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1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①教育行政部门执法人员不得少于两人，通过搜集证据、现场了解核实情况等，并制作笔录。与当事人有直接利害关系的应当回避。认定并告知违法事实，说明处罚依据。</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②审理案件调查报告，对案件违法事实、证据、调查取证程序、法律适用、处罚种类和幅度、当事人陈述和申辩理由等方面进行审查，提出处理意见。</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698"/>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1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①制作《行政处罚告知书》送达当事人，告知违法事实及其享有的陈述、申辩等权利。符合听证规定的，制作并送达《行政处罚听证告知书》。</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②作出处罚决定，制作行政处罚决定书，载明行政处罚告知、当事人陈述申辩或者听证情况等内容。</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③将行政处罚决定书宣告后当场交付当事人；当事人不在场的，在7日内依照民事诉讼法的有关规定，将行政处罚决定书送达当事人。</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5"/>
        <w:gridCol w:w="647"/>
        <w:gridCol w:w="711"/>
        <w:gridCol w:w="720"/>
        <w:gridCol w:w="1683"/>
        <w:gridCol w:w="708"/>
        <w:gridCol w:w="661"/>
        <w:gridCol w:w="661"/>
        <w:gridCol w:w="6907"/>
        <w:gridCol w:w="1411"/>
      </w:tblGrid>
      <w:tr w:rsidR="008E4E0A" w:rsidRPr="00BC1779">
        <w:trPr>
          <w:trHeight w:val="612"/>
          <w:jc w:val="center"/>
        </w:trPr>
        <w:tc>
          <w:tcPr>
            <w:tcW w:w="335"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7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2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683"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335"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6</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行政处罚</w:t>
            </w:r>
          </w:p>
        </w:tc>
        <w:tc>
          <w:tcPr>
            <w:tcW w:w="711"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对干涉他人学习和使用国家通用语言</w:t>
            </w:r>
            <w:r w:rsidRPr="00BC1779">
              <w:rPr>
                <w:rFonts w:asciiTheme="minorEastAsia" w:eastAsiaTheme="minorEastAsia" w:hAnsiTheme="minorEastAsia" w:hint="eastAsia"/>
                <w:bCs/>
                <w:spacing w:val="-2"/>
              </w:rPr>
              <w:lastRenderedPageBreak/>
              <w:t>文字行为的处理</w:t>
            </w:r>
          </w:p>
        </w:tc>
        <w:tc>
          <w:tcPr>
            <w:tcW w:w="720"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lastRenderedPageBreak/>
              <w:t>《辽宁省实施&lt;中华人民共和国国家</w:t>
            </w:r>
            <w:r w:rsidRPr="00BC1779">
              <w:rPr>
                <w:rFonts w:asciiTheme="minorEastAsia" w:eastAsiaTheme="minorEastAsia" w:hAnsiTheme="minorEastAsia" w:hint="eastAsia"/>
                <w:bCs/>
                <w:spacing w:val="-2"/>
                <w:sz w:val="24"/>
              </w:rPr>
              <w:lastRenderedPageBreak/>
              <w:t>通用语言文字法&gt;规定》</w:t>
            </w:r>
          </w:p>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第十三条</w:t>
            </w:r>
          </w:p>
        </w:tc>
        <w:tc>
          <w:tcPr>
            <w:tcW w:w="1683"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lastRenderedPageBreak/>
              <w:t>违反本规定的，由县级以上人民政府语言文字工作主管部门或者其他有关部门对直接责任人员进行批评教</w:t>
            </w:r>
            <w:r w:rsidRPr="00BC1779">
              <w:rPr>
                <w:rFonts w:asciiTheme="minorEastAsia" w:eastAsiaTheme="minorEastAsia" w:hAnsiTheme="minorEastAsia" w:hint="eastAsia"/>
                <w:bCs/>
                <w:spacing w:val="-2"/>
                <w:sz w:val="24"/>
              </w:rPr>
              <w:lastRenderedPageBreak/>
              <w:t>育，责令改正；拒不改正的，予以警告，并督促其限期改正；或者依据有关法律、法规进行处理。</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lastRenderedPageBreak/>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局办公室</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bCs/>
                <w:spacing w:val="-8"/>
                <w:sz w:val="24"/>
              </w:rPr>
            </w:pPr>
            <w:r w:rsidRPr="00BC1779">
              <w:rPr>
                <w:rFonts w:asciiTheme="minorEastAsia" w:eastAsiaTheme="minorEastAsia" w:hAnsiTheme="minorEastAsia" w:cs="仿宋_GB2312" w:hint="eastAsia"/>
                <w:color w:val="000000"/>
                <w:sz w:val="24"/>
                <w:shd w:val="clear" w:color="auto" w:fill="FFFFFF"/>
              </w:rPr>
              <w:t>①通过举报、巡查，发现涉嫌未经审批，违法办学的行为，予以审查。</w:t>
            </w:r>
          </w:p>
        </w:tc>
        <w:tc>
          <w:tcPr>
            <w:tcW w:w="1411"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sz w:val="24"/>
              </w:rPr>
              <w:t>没有法定的行政处罚依据，擅自改变行政处罚种类、幅度，违反法定的行政处</w:t>
            </w:r>
            <w:r w:rsidRPr="00BC1779">
              <w:rPr>
                <w:rFonts w:asciiTheme="minorEastAsia" w:eastAsiaTheme="minorEastAsia" w:hAnsiTheme="minorEastAsia" w:hint="eastAsia"/>
                <w:sz w:val="24"/>
              </w:rPr>
              <w:lastRenderedPageBreak/>
              <w:t>罚程序实施的行政处罚，对直接负责的主管人员和其他直接责任人员依法给予行政处分。</w:t>
            </w:r>
          </w:p>
        </w:tc>
      </w:tr>
      <w:tr w:rsidR="008E4E0A" w:rsidRPr="00BC1779">
        <w:trPr>
          <w:trHeight w:val="2233"/>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1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①教育行政部门执法人员不得少于两人，通过搜集证据、现场了解核实情况等，并制作笔录。与当事人有直接利害关系的应当回避。认定并告知违法事实，说明处罚依据。</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②审理案件调查报告，对案件违法事实、证据、调查取证程序、法律适用、处罚种类和幅度、当事人陈述和申辩理由等方面进行审查，提出处理意见。</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698"/>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1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①制作《行政处罚告知书》送达当事人，告知违法事实及其享有的陈述、申辩等权利。符合听证规定的，制作并送达《行政处罚听证告知书》。</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②作出处罚决定，制作行政处罚决定书，载明行政处罚告知、当事人陈述申辩或者听证情况等内容。</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③将行政处罚决定书宣告后当场交付当事人；当事人不在场的，在7日内依照民事诉讼法的有关规定，将行政处罚决定书送达当事人。</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5"/>
        <w:gridCol w:w="647"/>
        <w:gridCol w:w="711"/>
        <w:gridCol w:w="720"/>
        <w:gridCol w:w="1683"/>
        <w:gridCol w:w="708"/>
        <w:gridCol w:w="661"/>
        <w:gridCol w:w="661"/>
        <w:gridCol w:w="6907"/>
        <w:gridCol w:w="1411"/>
      </w:tblGrid>
      <w:tr w:rsidR="008E4E0A" w:rsidRPr="00BC1779">
        <w:trPr>
          <w:trHeight w:val="612"/>
          <w:jc w:val="center"/>
        </w:trPr>
        <w:tc>
          <w:tcPr>
            <w:tcW w:w="335"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7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2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683"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335"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lastRenderedPageBreak/>
              <w:t>7</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行政处罚</w:t>
            </w:r>
          </w:p>
        </w:tc>
        <w:tc>
          <w:tcPr>
            <w:tcW w:w="711"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对拒绝或者妨碍学校卫生监督员实施卫生监督的处罚</w:t>
            </w:r>
          </w:p>
        </w:tc>
        <w:tc>
          <w:tcPr>
            <w:tcW w:w="720"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《学校卫生工作条例》（国家教育委员会令第10号，1990年6月4日颁布）</w:t>
            </w:r>
          </w:p>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第三十六条</w:t>
            </w:r>
          </w:p>
        </w:tc>
        <w:tc>
          <w:tcPr>
            <w:tcW w:w="1683"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拒绝或者妨碍学校卫生监督员依照本条例实施卫生监督的，由卫生行政部门对直接责任单位或者个人给予警告。情节严重的，可以建议教育行政部门给予行政处分或者处以二百元以下的罚款。</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体育卫生与艺术教育办、安全办</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bCs/>
                <w:spacing w:val="-8"/>
                <w:sz w:val="24"/>
              </w:rPr>
            </w:pPr>
            <w:r w:rsidRPr="00BC1779">
              <w:rPr>
                <w:rFonts w:asciiTheme="minorEastAsia" w:eastAsiaTheme="minorEastAsia" w:hAnsiTheme="minorEastAsia" w:cs="仿宋_GB2312" w:hint="eastAsia"/>
                <w:color w:val="000000"/>
                <w:sz w:val="24"/>
                <w:shd w:val="clear" w:color="auto" w:fill="FFFFFF"/>
              </w:rPr>
              <w:t>①通过举报、巡查，发现涉嫌未经审批，违法办学的行为，予以审查。</w:t>
            </w:r>
          </w:p>
        </w:tc>
        <w:tc>
          <w:tcPr>
            <w:tcW w:w="1411"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sz w:val="24"/>
              </w:rPr>
              <w:t>没有法定的行政处罚依据，擅自改变行政处罚种类、幅度，违反法定的行政处罚程序实施的行政处罚，对直接负责的主管人员和其他直接责任人员依法给予行政处分。</w:t>
            </w:r>
          </w:p>
        </w:tc>
      </w:tr>
      <w:tr w:rsidR="008E4E0A" w:rsidRPr="00BC1779">
        <w:trPr>
          <w:trHeight w:val="2233"/>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1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①教育行政部门执法人员不得少于两人，通过搜集证据、现场了解核实情况等，并制作笔录。与当事人有直接利害关系的应当回避。认定并告知违法事实，说明处罚依据。</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②审理案件调查报告，对案件违法事实、证据、调查取证程序、法律适用、处罚种类和幅度、当事人陈述和申辩理由等方面进行审查，提出处理意见。</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698"/>
          <w:jc w:val="center"/>
        </w:trPr>
        <w:tc>
          <w:tcPr>
            <w:tcW w:w="335"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711"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83"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①制作《行政处罚告知书》送达当事人，告知违法事实及其享有的陈述、申辩等权利。符合听证规定的，制作并送达《行政处罚听证告知书》。</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②作出处罚决定，制作行政处罚决定书，载明行政处罚告知、当事人陈述申辩或者听证情况等内容。</w:t>
            </w:r>
          </w:p>
          <w:p w:rsidR="008E4E0A" w:rsidRPr="00BC1779" w:rsidRDefault="007A7351">
            <w:pPr>
              <w:shd w:val="solid" w:color="FFFFFF" w:fill="auto"/>
              <w:spacing w:line="260" w:lineRule="exact"/>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    ③将行政处罚决定书宣告后当场交付当事人；当事人不在场的，在7日内依照民事诉讼法的有关规定，将行政处罚决定书送达当事人。</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
        <w:gridCol w:w="647"/>
        <w:gridCol w:w="658"/>
        <w:gridCol w:w="830"/>
        <w:gridCol w:w="1626"/>
        <w:gridCol w:w="708"/>
        <w:gridCol w:w="661"/>
        <w:gridCol w:w="661"/>
        <w:gridCol w:w="6907"/>
        <w:gridCol w:w="1411"/>
      </w:tblGrid>
      <w:tr w:rsidR="008E4E0A" w:rsidRPr="00BC1779">
        <w:trPr>
          <w:trHeight w:val="612"/>
          <w:jc w:val="center"/>
        </w:trPr>
        <w:tc>
          <w:tcPr>
            <w:tcW w:w="442"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lastRenderedPageBreak/>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65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83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626"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442"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8</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行政奖励</w:t>
            </w:r>
          </w:p>
        </w:tc>
        <w:tc>
          <w:tcPr>
            <w:tcW w:w="65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教育系统先进集体、先进个人表彰奖励</w:t>
            </w:r>
          </w:p>
        </w:tc>
        <w:tc>
          <w:tcPr>
            <w:tcW w:w="830" w:type="dxa"/>
            <w:vMerge w:val="restart"/>
            <w:vAlign w:val="center"/>
          </w:tcPr>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《中华人民共和国教育法》</w:t>
            </w:r>
          </w:p>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第十三条、《中华人民共和国教师法》</w:t>
            </w:r>
          </w:p>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第三十三条、</w:t>
            </w:r>
            <w:r w:rsidRPr="00BC1779">
              <w:rPr>
                <w:rFonts w:asciiTheme="minorEastAsia" w:eastAsiaTheme="minorEastAsia" w:hAnsiTheme="minorEastAsia" w:hint="eastAsia"/>
                <w:bCs/>
                <w:spacing w:val="-2"/>
                <w:sz w:val="24"/>
              </w:rPr>
              <w:lastRenderedPageBreak/>
              <w:t>《中华人民共和国义务教育法》</w:t>
            </w:r>
          </w:p>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第十条等</w:t>
            </w:r>
          </w:p>
        </w:tc>
        <w:tc>
          <w:tcPr>
            <w:tcW w:w="1626"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lastRenderedPageBreak/>
              <w:t>国家对发展教育事业做出突出贡献的组织和个人，给予奖励；国务院和地方各级人民政府及其有关部门对有突出贡献的教师，应当予以表彰、奖励。对由重大贡献的教师，依照国家有关规定授予荣誉称号；对</w:t>
            </w:r>
            <w:r w:rsidRPr="00BC1779">
              <w:rPr>
                <w:rFonts w:asciiTheme="minorEastAsia" w:eastAsiaTheme="minorEastAsia" w:hAnsiTheme="minorEastAsia" w:hint="eastAsia"/>
                <w:bCs/>
                <w:spacing w:val="-2"/>
                <w:sz w:val="24"/>
              </w:rPr>
              <w:lastRenderedPageBreak/>
              <w:t>在义务教育实施工作中做出突出贡献的社会组织和个人，各级人民政府及其有关部门按照有关规定给予表彰、奖励；国家奖励为国家语言文字事业做出突出贡献的组织和个人，等等。</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lastRenderedPageBreak/>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局办公室</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①按照辽宁省教育系统先进集体先进个人评选表彰奖励要求，制定实施方案并下发组织实施；</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bCs/>
                <w:spacing w:val="-8"/>
                <w:sz w:val="24"/>
              </w:rPr>
            </w:pPr>
            <w:r w:rsidRPr="00BC1779">
              <w:rPr>
                <w:rFonts w:asciiTheme="minorEastAsia" w:eastAsiaTheme="minorEastAsia" w:hAnsiTheme="minorEastAsia" w:cs="仿宋_GB2312" w:hint="eastAsia"/>
                <w:color w:val="000000"/>
                <w:sz w:val="24"/>
                <w:shd w:val="clear" w:color="auto" w:fill="FFFFFF"/>
              </w:rPr>
              <w:t>②区教育系统先进集体先进个人评选工作领导小组办公室按照方案规定的条件和要求，受理推荐对象申报材料，一次性告知补正材料以及不予受理原因。</w:t>
            </w:r>
          </w:p>
        </w:tc>
        <w:tc>
          <w:tcPr>
            <w:tcW w:w="1411"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cs="仿宋_GB2312" w:hint="eastAsia"/>
                <w:color w:val="000000"/>
                <w:sz w:val="24"/>
                <w:shd w:val="clear" w:color="auto" w:fill="FFFFFF"/>
              </w:rPr>
              <w:t>不符合法定条件准予行政奖励的，超越法定职权作出行政奖励决定的，违反规定办理行政奖励的，对直接负责的主管人员和其他直接负责人员依法给予行政处分。</w:t>
            </w:r>
          </w:p>
        </w:tc>
      </w:tr>
      <w:tr w:rsidR="008E4E0A" w:rsidRPr="00BC1779">
        <w:trPr>
          <w:trHeight w:val="2233"/>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83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2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Merge w:val="restart"/>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①区教育系统先进集体先进个人评选工作领导小组办公室组织专家对符合条件的推荐人员进行评审，确定最终人选并向社会公示。</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②区教育系统先进集体先进个人评选工作领导小组办公室将通过公示的区教育系统先进集体先进个人的最终人选上报区教育系统先进集体先进个人评选工作领导小组批准，授予荣誉称号。</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698"/>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83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62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Merge/>
            <w:vAlign w:val="center"/>
          </w:tcPr>
          <w:p w:rsidR="008E4E0A" w:rsidRPr="00BC1779" w:rsidRDefault="008E4E0A"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
        <w:gridCol w:w="647"/>
        <w:gridCol w:w="658"/>
        <w:gridCol w:w="720"/>
        <w:gridCol w:w="1736"/>
        <w:gridCol w:w="708"/>
        <w:gridCol w:w="661"/>
        <w:gridCol w:w="661"/>
        <w:gridCol w:w="6907"/>
        <w:gridCol w:w="1387"/>
      </w:tblGrid>
      <w:tr w:rsidR="008E4E0A" w:rsidRPr="00BC1779">
        <w:trPr>
          <w:trHeight w:val="612"/>
          <w:jc w:val="center"/>
        </w:trPr>
        <w:tc>
          <w:tcPr>
            <w:tcW w:w="442"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65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2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736"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38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442"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9</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其他行政权力</w:t>
            </w:r>
          </w:p>
        </w:tc>
        <w:tc>
          <w:tcPr>
            <w:tcW w:w="658"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依法对民办学校办</w:t>
            </w:r>
            <w:r w:rsidRPr="00BC1779">
              <w:rPr>
                <w:rFonts w:asciiTheme="minorEastAsia" w:eastAsiaTheme="minorEastAsia" w:hAnsiTheme="minorEastAsia" w:hint="eastAsia"/>
                <w:bCs/>
              </w:rPr>
              <w:lastRenderedPageBreak/>
              <w:t>学水平实行监督</w:t>
            </w:r>
          </w:p>
        </w:tc>
        <w:tc>
          <w:tcPr>
            <w:tcW w:w="720"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bCs/>
                <w:spacing w:val="-2"/>
                <w:sz w:val="24"/>
              </w:rPr>
              <w:lastRenderedPageBreak/>
              <w:t>《中华人民共和国民办教育促进法》</w:t>
            </w:r>
            <w:r w:rsidRPr="00BC1779">
              <w:rPr>
                <w:rFonts w:asciiTheme="minorEastAsia" w:eastAsiaTheme="minorEastAsia" w:hAnsiTheme="minorEastAsia" w:hint="eastAsia"/>
                <w:bCs/>
                <w:spacing w:val="-2"/>
                <w:sz w:val="24"/>
              </w:rPr>
              <w:lastRenderedPageBreak/>
              <w:t>（2003年9月1日）第四十条</w:t>
            </w:r>
          </w:p>
        </w:tc>
        <w:tc>
          <w:tcPr>
            <w:tcW w:w="1736"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lastRenderedPageBreak/>
              <w:t>教育行政部门及有关部门依法对民办学校实行督导，促进提高办学质量；组织或者委托社会中介组织评估办学</w:t>
            </w:r>
            <w:r w:rsidRPr="00BC1779">
              <w:rPr>
                <w:rFonts w:asciiTheme="minorEastAsia" w:eastAsiaTheme="minorEastAsia" w:hAnsiTheme="minorEastAsia" w:hint="eastAsia"/>
                <w:bCs/>
                <w:spacing w:val="-2"/>
                <w:sz w:val="24"/>
              </w:rPr>
              <w:lastRenderedPageBreak/>
              <w:t>水平和教育质量，并将评估结果向社会公布。</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lastRenderedPageBreak/>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学前教育办</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①制定并公布民办学校办学水平年度检查评估实施方案，明确提交的相关材料名称、数量及提交时限等要求。</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bCs/>
                <w:spacing w:val="-8"/>
                <w:sz w:val="24"/>
              </w:rPr>
            </w:pPr>
            <w:r w:rsidRPr="00BC1779">
              <w:rPr>
                <w:rFonts w:asciiTheme="minorEastAsia" w:eastAsiaTheme="minorEastAsia" w:hAnsiTheme="minorEastAsia" w:cs="仿宋_GB2312" w:hint="eastAsia"/>
                <w:color w:val="000000"/>
                <w:sz w:val="24"/>
                <w:shd w:val="clear" w:color="auto" w:fill="FFFFFF"/>
              </w:rPr>
              <w:t>②受理责任：各民办学校在规定期限内提交《民办教育机构办学许可证换（补）发、年检登记表》，对其材料的齐全性，内容的完整性进行复检。符合要求的，直接受理。不符合要求的，一次性告知原因及所需补充材料。</w:t>
            </w:r>
          </w:p>
        </w:tc>
        <w:tc>
          <w:tcPr>
            <w:tcW w:w="1387"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sz w:val="24"/>
              </w:rPr>
              <w:t>不依法履行职责，滥用职权或者不履行法定职责的，对直接负责的主管人员和</w:t>
            </w:r>
            <w:r w:rsidRPr="00BC1779">
              <w:rPr>
                <w:rFonts w:asciiTheme="minorEastAsia" w:eastAsiaTheme="minorEastAsia" w:hAnsiTheme="minorEastAsia" w:hint="eastAsia"/>
                <w:sz w:val="24"/>
              </w:rPr>
              <w:lastRenderedPageBreak/>
              <w:t>其他直接负责人员依法给与行政处分。</w:t>
            </w:r>
          </w:p>
        </w:tc>
      </w:tr>
      <w:tr w:rsidR="008E4E0A" w:rsidRPr="00BC1779">
        <w:trPr>
          <w:trHeight w:val="2233"/>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3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 xml:space="preserve">①审查责任：自正式受理各民办学校在规定期限内提交《民办教育机构办学许可证换（补）发、年检登记表》等材料之日起，在规定时限内进行审查。根据各民办学校年度审计报告等情况核实年检表有关内容。   </w:t>
            </w:r>
          </w:p>
          <w:p w:rsidR="008E4E0A" w:rsidRPr="00BC1779" w:rsidRDefault="007A7351">
            <w:pPr>
              <w:shd w:val="solid" w:color="FFFFFF" w:fill="auto"/>
              <w:spacing w:line="260" w:lineRule="exact"/>
              <w:ind w:leftChars="200" w:left="42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②需要实地检查的，依法组织检查组进行实地勘验，询问，评估等</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③对评估检查情况进行综合分析打分，针对年度评估检查是否合格提出预审意见。</w:t>
            </w:r>
          </w:p>
        </w:tc>
        <w:tc>
          <w:tcPr>
            <w:tcW w:w="1387"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698"/>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3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决定责任：（1）对年度评估检查合格的民办学校，在其《中华人民共和国办学许可证》正副本上加盖“年检合格”及有效期限印章。（2）对年度评估检查不合格的民办学校，责令限期整改；在规定期限内，整改仍不合格的，依据《中华人民共和国民办教育促进法》向社会公告。情节严重的，责令停止招生、直至吊销办学许可证。</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②送达责任：年度评估年检结果反馈给各民办学校，并向社会公告。</w:t>
            </w:r>
          </w:p>
        </w:tc>
        <w:tc>
          <w:tcPr>
            <w:tcW w:w="1387"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
        <w:gridCol w:w="647"/>
        <w:gridCol w:w="658"/>
        <w:gridCol w:w="720"/>
        <w:gridCol w:w="1736"/>
        <w:gridCol w:w="708"/>
        <w:gridCol w:w="661"/>
        <w:gridCol w:w="661"/>
        <w:gridCol w:w="6907"/>
        <w:gridCol w:w="1411"/>
      </w:tblGrid>
      <w:tr w:rsidR="008E4E0A" w:rsidRPr="00BC1779">
        <w:trPr>
          <w:trHeight w:val="612"/>
          <w:jc w:val="center"/>
        </w:trPr>
        <w:tc>
          <w:tcPr>
            <w:tcW w:w="442"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65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2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736"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442"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lastRenderedPageBreak/>
              <w:t>10</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其他行政权力</w:t>
            </w:r>
          </w:p>
        </w:tc>
        <w:tc>
          <w:tcPr>
            <w:tcW w:w="65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民办学校招生简章和各类招生宣传资料备案</w:t>
            </w:r>
          </w:p>
        </w:tc>
        <w:tc>
          <w:tcPr>
            <w:tcW w:w="720" w:type="dxa"/>
            <w:vMerge w:val="restart"/>
            <w:vAlign w:val="center"/>
          </w:tcPr>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《中华人民共和国民办教育促进法》 第四十一条；《辽宁省民办教育促进条例》第二十一条</w:t>
            </w:r>
          </w:p>
        </w:tc>
        <w:tc>
          <w:tcPr>
            <w:tcW w:w="1736"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民办学校的招生简章和广告，应当报审批机关备案；民办学校必须按照《中华人民共和国广告法》等相关法律、法规的规定，发布广告和招生简章。民办学校应当在发布广告和招生简章15日前，将拟发布广告和招生简章的内容、发布形式及其相关证明材料送学校审批机关备案。民办学校正式发布广告和招生简章的内容必须与报送学校审批机关备案的材料相一致。</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学前教育办</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48"/>
              <w:rPr>
                <w:rFonts w:asciiTheme="minorEastAsia" w:eastAsiaTheme="minorEastAsia" w:hAnsiTheme="minorEastAsia"/>
                <w:bCs/>
                <w:spacing w:val="-8"/>
                <w:sz w:val="24"/>
              </w:rPr>
            </w:pPr>
            <w:r w:rsidRPr="00BC1779">
              <w:rPr>
                <w:rFonts w:asciiTheme="minorEastAsia" w:eastAsiaTheme="minorEastAsia" w:hAnsiTheme="minorEastAsia" w:hint="eastAsia"/>
                <w:bCs/>
                <w:spacing w:val="-8"/>
                <w:sz w:val="24"/>
              </w:rPr>
              <w:t>①</w:t>
            </w:r>
            <w:r w:rsidRPr="00BC1779">
              <w:rPr>
                <w:rFonts w:asciiTheme="minorEastAsia" w:eastAsiaTheme="minorEastAsia" w:hAnsiTheme="minorEastAsia" w:cs="仿宋_GB2312" w:hint="eastAsia"/>
                <w:color w:val="000000"/>
                <w:sz w:val="24"/>
                <w:shd w:val="clear" w:color="auto" w:fill="FFFFFF"/>
              </w:rPr>
              <w:t>受理责任：一次性告知补正材料；依法受理或不受理；不予受理的书面告知理由；应申请人要求对公示内容予以说明、解释的，教育行政部门应当说明、解释，提供准确、可靠的信息。</w:t>
            </w:r>
          </w:p>
        </w:tc>
        <w:tc>
          <w:tcPr>
            <w:tcW w:w="1411"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sz w:val="24"/>
              </w:rPr>
              <w:t>不依法履行职责，滥用职权或者不履行法定职责的，对直接负责的主管人员和其他直接负责人员依法给与行政处分。</w:t>
            </w:r>
          </w:p>
        </w:tc>
      </w:tr>
      <w:tr w:rsidR="008E4E0A" w:rsidRPr="00BC1779">
        <w:trPr>
          <w:trHeight w:val="2233"/>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3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48"/>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hint="eastAsia"/>
                <w:bCs/>
                <w:spacing w:val="-8"/>
                <w:sz w:val="24"/>
              </w:rPr>
              <w:t>①</w:t>
            </w:r>
            <w:r w:rsidRPr="00BC1779">
              <w:rPr>
                <w:rFonts w:asciiTheme="minorEastAsia" w:eastAsiaTheme="minorEastAsia" w:hAnsiTheme="minorEastAsia" w:cs="仿宋_GB2312" w:hint="eastAsia"/>
                <w:color w:val="000000"/>
                <w:sz w:val="24"/>
                <w:shd w:val="clear" w:color="auto" w:fill="FFFFFF"/>
              </w:rPr>
              <w:t>审查责任：对申报备案材料进行审核；提出审核意见。</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698"/>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3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48"/>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hint="eastAsia"/>
                <w:bCs/>
                <w:spacing w:val="-8"/>
                <w:sz w:val="24"/>
              </w:rPr>
              <w:t>①</w:t>
            </w:r>
            <w:r w:rsidRPr="00BC1779">
              <w:rPr>
                <w:rFonts w:asciiTheme="minorEastAsia" w:eastAsiaTheme="minorEastAsia" w:hAnsiTheme="minorEastAsia" w:cs="仿宋_GB2312" w:hint="eastAsia"/>
                <w:color w:val="000000"/>
                <w:sz w:val="24"/>
                <w:shd w:val="clear" w:color="auto" w:fill="FFFFFF"/>
              </w:rPr>
              <w:t>决定环节责任：对符合备案条件的予以备案，不予备案的告知理由，按时办结。</w:t>
            </w:r>
          </w:p>
          <w:p w:rsidR="008E4E0A" w:rsidRPr="00BC1779" w:rsidRDefault="007A7351" w:rsidP="006877A8">
            <w:pPr>
              <w:shd w:val="solid" w:color="FFFFFF" w:fill="auto"/>
              <w:spacing w:line="260" w:lineRule="exact"/>
              <w:ind w:firstLineChars="200" w:firstLine="448"/>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hint="eastAsia"/>
                <w:bCs/>
                <w:spacing w:val="-8"/>
                <w:sz w:val="24"/>
              </w:rPr>
              <w:t>②</w:t>
            </w:r>
            <w:r w:rsidRPr="00BC1779">
              <w:rPr>
                <w:rFonts w:asciiTheme="minorEastAsia" w:eastAsiaTheme="minorEastAsia" w:hAnsiTheme="minorEastAsia" w:cs="仿宋_GB2312" w:hint="eastAsia"/>
                <w:color w:val="000000"/>
                <w:sz w:val="24"/>
                <w:shd w:val="clear" w:color="auto" w:fill="FFFFFF"/>
              </w:rPr>
              <w:t>监管责任：在日常监管中发现民办学校发布广告和招生简章存在违规行为，书面告知民办学校具体理由，责令民办学校限期整改。</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p w:rsidR="008E4E0A" w:rsidRPr="00BC1779" w:rsidRDefault="008E4E0A">
      <w:pPr>
        <w:adjustRightInd w:val="0"/>
        <w:snapToGrid w:val="0"/>
        <w:spacing w:line="540" w:lineRule="exact"/>
        <w:rPr>
          <w:rFonts w:asciiTheme="minorEastAsia" w:eastAsiaTheme="minorEastAsia" w:hAnsiTheme="minorEastAsia" w:cs="仿宋_GB2312"/>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
        <w:gridCol w:w="647"/>
        <w:gridCol w:w="658"/>
        <w:gridCol w:w="720"/>
        <w:gridCol w:w="1736"/>
        <w:gridCol w:w="708"/>
        <w:gridCol w:w="661"/>
        <w:gridCol w:w="661"/>
        <w:gridCol w:w="6907"/>
        <w:gridCol w:w="1411"/>
      </w:tblGrid>
      <w:tr w:rsidR="008E4E0A" w:rsidRPr="00BC1779">
        <w:trPr>
          <w:trHeight w:val="612"/>
          <w:jc w:val="center"/>
        </w:trPr>
        <w:tc>
          <w:tcPr>
            <w:tcW w:w="442"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lastRenderedPageBreak/>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65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2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736"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442"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11</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其他行政权力</w:t>
            </w:r>
          </w:p>
        </w:tc>
        <w:tc>
          <w:tcPr>
            <w:tcW w:w="65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民办学校理事长、理事或者董事长、董事名单备案</w:t>
            </w:r>
          </w:p>
        </w:tc>
        <w:tc>
          <w:tcPr>
            <w:tcW w:w="720" w:type="dxa"/>
            <w:vMerge w:val="restart"/>
            <w:vAlign w:val="center"/>
          </w:tcPr>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《中华人民共和国民办教育促进法》第二十条</w:t>
            </w:r>
          </w:p>
        </w:tc>
        <w:tc>
          <w:tcPr>
            <w:tcW w:w="1736"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学校理事会或者董事会由五人以上组成，设理事长或者董事长一人。理事长、理事或者董事长、董事名单报审批机关备案。</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学前教育办</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48"/>
              <w:rPr>
                <w:rFonts w:asciiTheme="minorEastAsia" w:eastAsiaTheme="minorEastAsia" w:hAnsiTheme="minorEastAsia"/>
                <w:bCs/>
                <w:spacing w:val="-8"/>
                <w:sz w:val="24"/>
              </w:rPr>
            </w:pPr>
            <w:r w:rsidRPr="00BC1779">
              <w:rPr>
                <w:rFonts w:asciiTheme="minorEastAsia" w:eastAsiaTheme="minorEastAsia" w:hAnsiTheme="minorEastAsia" w:hint="eastAsia"/>
                <w:bCs/>
                <w:spacing w:val="-8"/>
                <w:sz w:val="24"/>
              </w:rPr>
              <w:t>①</w:t>
            </w:r>
            <w:r w:rsidRPr="00BC1779">
              <w:rPr>
                <w:rFonts w:asciiTheme="minorEastAsia" w:eastAsiaTheme="minorEastAsia" w:hAnsiTheme="minorEastAsia" w:cs="仿宋_GB2312" w:hint="eastAsia"/>
                <w:color w:val="000000"/>
                <w:sz w:val="24"/>
                <w:shd w:val="clear" w:color="auto" w:fill="FFFFFF"/>
              </w:rPr>
              <w:t>受理责任：一次性告知补正材料；依法受理或不受理；不予受理的书面告知理由；应申请人要求对公示内容予以说明、解释的，教育行政部门应当说明、解释，提供准确、可靠的信息。</w:t>
            </w:r>
          </w:p>
        </w:tc>
        <w:tc>
          <w:tcPr>
            <w:tcW w:w="1411"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sz w:val="24"/>
              </w:rPr>
              <w:t>不依法履行职责，滥用职权或者不履行法定职责的，对直接负责的主管人员和其他直接负责人员依法给与行政处分。</w:t>
            </w:r>
          </w:p>
        </w:tc>
      </w:tr>
      <w:tr w:rsidR="008E4E0A" w:rsidRPr="00BC1779">
        <w:trPr>
          <w:trHeight w:val="2233"/>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3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48"/>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hint="eastAsia"/>
                <w:bCs/>
                <w:spacing w:val="-8"/>
                <w:sz w:val="24"/>
              </w:rPr>
              <w:t>①</w:t>
            </w:r>
            <w:r w:rsidRPr="00BC1779">
              <w:rPr>
                <w:rFonts w:asciiTheme="minorEastAsia" w:eastAsiaTheme="minorEastAsia" w:hAnsiTheme="minorEastAsia" w:cs="仿宋_GB2312" w:hint="eastAsia"/>
                <w:color w:val="000000"/>
                <w:sz w:val="24"/>
                <w:shd w:val="clear" w:color="auto" w:fill="FFFFFF"/>
              </w:rPr>
              <w:t>审查责任：对申报备案材料进行审核；提出审核意见。</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698"/>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3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48"/>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hint="eastAsia"/>
                <w:bCs/>
                <w:spacing w:val="-8"/>
                <w:sz w:val="24"/>
              </w:rPr>
              <w:t>①</w:t>
            </w:r>
            <w:r w:rsidRPr="00BC1779">
              <w:rPr>
                <w:rFonts w:asciiTheme="minorEastAsia" w:eastAsiaTheme="minorEastAsia" w:hAnsiTheme="minorEastAsia" w:cs="仿宋_GB2312" w:hint="eastAsia"/>
                <w:color w:val="000000"/>
                <w:sz w:val="24"/>
                <w:shd w:val="clear" w:color="auto" w:fill="FFFFFF"/>
              </w:rPr>
              <w:t>决定环节责任：对符合备案条件的予以备案，不予备案的告知理由，按时办结。</w:t>
            </w:r>
          </w:p>
          <w:p w:rsidR="008E4E0A" w:rsidRPr="00BC1779" w:rsidRDefault="007A7351" w:rsidP="006877A8">
            <w:pPr>
              <w:shd w:val="solid" w:color="FFFFFF" w:fill="auto"/>
              <w:spacing w:line="260" w:lineRule="exact"/>
              <w:ind w:firstLineChars="200" w:firstLine="448"/>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hint="eastAsia"/>
                <w:bCs/>
                <w:spacing w:val="-8"/>
                <w:sz w:val="24"/>
              </w:rPr>
              <w:t>②</w:t>
            </w:r>
            <w:r w:rsidRPr="00BC1779">
              <w:rPr>
                <w:rFonts w:asciiTheme="minorEastAsia" w:eastAsiaTheme="minorEastAsia" w:hAnsiTheme="minorEastAsia" w:cs="仿宋_GB2312" w:hint="eastAsia"/>
                <w:color w:val="000000"/>
                <w:sz w:val="24"/>
                <w:shd w:val="clear" w:color="auto" w:fill="FFFFFF"/>
              </w:rPr>
              <w:t>监管责任：在日常监管中发现民办学校发布广告和招生简章存在违规行为，书面告知民办学校具体理由，责令民办学校限期整改。</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cs="仿宋_GB2312"/>
          <w:sz w:val="24"/>
        </w:rPr>
      </w:pPr>
    </w:p>
    <w:p w:rsidR="008E4E0A" w:rsidRPr="00BC1779" w:rsidRDefault="008E4E0A">
      <w:pPr>
        <w:adjustRightInd w:val="0"/>
        <w:snapToGrid w:val="0"/>
        <w:spacing w:line="540" w:lineRule="exact"/>
        <w:rPr>
          <w:rFonts w:asciiTheme="minorEastAsia" w:eastAsiaTheme="minorEastAsia" w:hAnsiTheme="minorEastAsia" w:cs="仿宋_GB2312"/>
          <w:sz w:val="24"/>
        </w:rPr>
      </w:pPr>
    </w:p>
    <w:p w:rsidR="008E4E0A" w:rsidRPr="00BC1779" w:rsidRDefault="008E4E0A">
      <w:pPr>
        <w:adjustRightInd w:val="0"/>
        <w:snapToGrid w:val="0"/>
        <w:spacing w:line="540" w:lineRule="exact"/>
        <w:rPr>
          <w:rFonts w:asciiTheme="minorEastAsia" w:eastAsiaTheme="minorEastAsia" w:hAnsiTheme="minorEastAsia"/>
          <w:bCs/>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
        <w:gridCol w:w="647"/>
        <w:gridCol w:w="658"/>
        <w:gridCol w:w="720"/>
        <w:gridCol w:w="1736"/>
        <w:gridCol w:w="708"/>
        <w:gridCol w:w="661"/>
        <w:gridCol w:w="661"/>
        <w:gridCol w:w="6907"/>
        <w:gridCol w:w="1411"/>
      </w:tblGrid>
      <w:tr w:rsidR="008E4E0A" w:rsidRPr="00BC1779">
        <w:trPr>
          <w:trHeight w:val="612"/>
          <w:jc w:val="center"/>
        </w:trPr>
        <w:tc>
          <w:tcPr>
            <w:tcW w:w="442"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序号</w:t>
            </w:r>
          </w:p>
        </w:tc>
        <w:tc>
          <w:tcPr>
            <w:tcW w:w="64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职权类别</w:t>
            </w:r>
          </w:p>
        </w:tc>
        <w:tc>
          <w:tcPr>
            <w:tcW w:w="65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职权名称</w:t>
            </w:r>
          </w:p>
        </w:tc>
        <w:tc>
          <w:tcPr>
            <w:tcW w:w="720"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执法依据</w:t>
            </w:r>
          </w:p>
        </w:tc>
        <w:tc>
          <w:tcPr>
            <w:tcW w:w="1736"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执法内容</w:t>
            </w:r>
          </w:p>
        </w:tc>
        <w:tc>
          <w:tcPr>
            <w:tcW w:w="708"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执法程序</w:t>
            </w:r>
          </w:p>
        </w:tc>
        <w:tc>
          <w:tcPr>
            <w:tcW w:w="1322" w:type="dxa"/>
            <w:gridSpan w:val="2"/>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执法岗位</w:t>
            </w:r>
          </w:p>
        </w:tc>
        <w:tc>
          <w:tcPr>
            <w:tcW w:w="6907"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岗位职责</w:t>
            </w:r>
          </w:p>
        </w:tc>
        <w:tc>
          <w:tcPr>
            <w:tcW w:w="1411" w:type="dxa"/>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执法责任</w:t>
            </w:r>
          </w:p>
        </w:tc>
      </w:tr>
      <w:tr w:rsidR="008E4E0A" w:rsidRPr="00BC1779">
        <w:trPr>
          <w:trHeight w:val="2178"/>
          <w:jc w:val="center"/>
        </w:trPr>
        <w:tc>
          <w:tcPr>
            <w:tcW w:w="442"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12</w:t>
            </w:r>
          </w:p>
        </w:tc>
        <w:tc>
          <w:tcPr>
            <w:tcW w:w="647" w:type="dxa"/>
            <w:vMerge w:val="restart"/>
            <w:vAlign w:val="center"/>
          </w:tcPr>
          <w:p w:rsidR="008E4E0A" w:rsidRPr="00BC1779" w:rsidRDefault="007A7351">
            <w:pPr>
              <w:adjustRightInd w:val="0"/>
              <w:snapToGrid w:val="0"/>
              <w:spacing w:line="260" w:lineRule="exact"/>
              <w:jc w:val="center"/>
              <w:rPr>
                <w:rFonts w:asciiTheme="minorEastAsia" w:eastAsiaTheme="minorEastAsia" w:hAnsiTheme="minorEastAsia"/>
                <w:bCs/>
                <w:sz w:val="24"/>
              </w:rPr>
            </w:pPr>
            <w:r w:rsidRPr="00BC1779">
              <w:rPr>
                <w:rFonts w:asciiTheme="minorEastAsia" w:eastAsiaTheme="minorEastAsia" w:hAnsiTheme="minorEastAsia" w:hint="eastAsia"/>
                <w:bCs/>
                <w:sz w:val="24"/>
              </w:rPr>
              <w:t>其他行政权力</w:t>
            </w:r>
          </w:p>
        </w:tc>
        <w:tc>
          <w:tcPr>
            <w:tcW w:w="65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教师申诉的处理</w:t>
            </w:r>
          </w:p>
        </w:tc>
        <w:tc>
          <w:tcPr>
            <w:tcW w:w="720" w:type="dxa"/>
            <w:vMerge w:val="restart"/>
            <w:vAlign w:val="center"/>
          </w:tcPr>
          <w:p w:rsidR="008E4E0A" w:rsidRPr="00BC1779" w:rsidRDefault="007A7351">
            <w:pPr>
              <w:spacing w:line="260" w:lineRule="exac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《中华人民共和国教师法》（1993年10月31日颁布）第三十九条</w:t>
            </w:r>
          </w:p>
        </w:tc>
        <w:tc>
          <w:tcPr>
            <w:tcW w:w="1736" w:type="dxa"/>
            <w:vMerge w:val="restart"/>
            <w:vAlign w:val="center"/>
          </w:tcPr>
          <w:p w:rsidR="008E4E0A" w:rsidRPr="00BC1779" w:rsidRDefault="007A7351">
            <w:pPr>
              <w:shd w:val="solid" w:color="FFFFFF" w:fill="auto"/>
              <w:spacing w:line="260" w:lineRule="exact"/>
              <w:jc w:val="left"/>
              <w:rPr>
                <w:rFonts w:asciiTheme="minorEastAsia" w:eastAsiaTheme="minorEastAsia" w:hAnsiTheme="minorEastAsia"/>
                <w:bCs/>
                <w:spacing w:val="-2"/>
                <w:sz w:val="24"/>
              </w:rPr>
            </w:pPr>
            <w:r w:rsidRPr="00BC1779">
              <w:rPr>
                <w:rFonts w:asciiTheme="minorEastAsia" w:eastAsiaTheme="minorEastAsia" w:hAnsiTheme="minorEastAsia" w:hint="eastAsia"/>
                <w:bCs/>
                <w:spacing w:val="-2"/>
                <w:sz w:val="24"/>
              </w:rPr>
              <w:t>教师对学校或者其他教育机构侵犯其合法权益的，或者对学校或者其他教育机构作出的处理不服的，可以向教育行政部门提出申诉，教育行政部门应当在接到申诉的三十日内，作出处理。教师认为当地人民政府有关行政部门侵犯其根</w:t>
            </w:r>
            <w:r w:rsidRPr="00BC1779">
              <w:rPr>
                <w:rFonts w:asciiTheme="minorEastAsia" w:eastAsiaTheme="minorEastAsia" w:hAnsiTheme="minorEastAsia" w:hint="eastAsia"/>
                <w:bCs/>
                <w:spacing w:val="-2"/>
                <w:sz w:val="24"/>
              </w:rPr>
              <w:lastRenderedPageBreak/>
              <w:t>据本法规定享有的权利的，可以向同级人民政府或者上一级人民政府有关部门提出申诉，同级人民政府或者上一级人民政府有关部门应当作出处理。</w:t>
            </w:r>
          </w:p>
        </w:tc>
        <w:tc>
          <w:tcPr>
            <w:tcW w:w="708" w:type="dxa"/>
            <w:vMerge w:val="restart"/>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rPr>
              <w:lastRenderedPageBreak/>
              <w:t>执法流程（见行政审批流程图）</w:t>
            </w:r>
          </w:p>
        </w:tc>
        <w:tc>
          <w:tcPr>
            <w:tcW w:w="661" w:type="dxa"/>
            <w:vMerge w:val="restart"/>
            <w:vAlign w:val="center"/>
          </w:tcPr>
          <w:p w:rsidR="008E4E0A" w:rsidRPr="00BC1779" w:rsidRDefault="007A7351">
            <w:pPr>
              <w:pStyle w:val="3"/>
              <w:spacing w:line="260" w:lineRule="exact"/>
              <w:jc w:val="center"/>
              <w:rPr>
                <w:rFonts w:asciiTheme="minorEastAsia" w:eastAsiaTheme="minorEastAsia" w:hAnsiTheme="minorEastAsia"/>
                <w:bCs/>
              </w:rPr>
            </w:pPr>
            <w:r w:rsidRPr="00BC1779">
              <w:rPr>
                <w:rFonts w:asciiTheme="minorEastAsia" w:eastAsiaTheme="minorEastAsia" w:hAnsiTheme="minorEastAsia" w:hint="eastAsia"/>
                <w:bCs/>
              </w:rPr>
              <w:t>组织编制人事处</w:t>
            </w: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受理岗位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bCs/>
                <w:spacing w:val="-8"/>
                <w:sz w:val="24"/>
              </w:rPr>
            </w:pPr>
            <w:r w:rsidRPr="00BC1779">
              <w:rPr>
                <w:rFonts w:asciiTheme="minorEastAsia" w:eastAsiaTheme="minorEastAsia" w:hAnsiTheme="minorEastAsia" w:cs="仿宋_GB2312" w:hint="eastAsia"/>
                <w:color w:val="000000"/>
                <w:sz w:val="24"/>
                <w:shd w:val="clear" w:color="auto" w:fill="FFFFFF"/>
              </w:rPr>
              <w:t>①受理责任:公示申诉条件、法定期限、需要提供的申请书及其他资料（申请人及被申请人的基本情况，申诉裁决的要求和理由，有关证据材料，申请的日期等），一次性告知补正材料。对申诉人提出的要求进行材料审查，认为应当受理的，在决定受理之日起5个工作日内将申请书副本发送被申诉人。认为不应当受理的，应当及时拟定不予受理建议书并书面告知申诉人。</w:t>
            </w:r>
          </w:p>
        </w:tc>
        <w:tc>
          <w:tcPr>
            <w:tcW w:w="1411" w:type="dxa"/>
            <w:vMerge w:val="restart"/>
            <w:vAlign w:val="center"/>
          </w:tcPr>
          <w:p w:rsidR="008E4E0A" w:rsidRPr="00BC1779" w:rsidRDefault="007A7351">
            <w:pPr>
              <w:spacing w:line="260" w:lineRule="exact"/>
              <w:rPr>
                <w:rFonts w:asciiTheme="minorEastAsia" w:eastAsiaTheme="minorEastAsia" w:hAnsiTheme="minorEastAsia"/>
                <w:bCs/>
                <w:sz w:val="24"/>
              </w:rPr>
            </w:pPr>
            <w:r w:rsidRPr="00BC1779">
              <w:rPr>
                <w:rFonts w:asciiTheme="minorEastAsia" w:eastAsiaTheme="minorEastAsia" w:hAnsiTheme="minorEastAsia" w:hint="eastAsia"/>
                <w:sz w:val="24"/>
              </w:rPr>
              <w:t>不依法履行职责，滥用职权或者不履行法定职责的，对直接负责的主管人员和其他直接负责人员依法给与行政处分。</w:t>
            </w:r>
          </w:p>
        </w:tc>
      </w:tr>
      <w:tr w:rsidR="008E4E0A" w:rsidRPr="00BC1779">
        <w:trPr>
          <w:trHeight w:val="2233"/>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3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bCs/>
                <w:spacing w:val="-2"/>
              </w:rPr>
            </w:pPr>
            <w:r w:rsidRPr="00BC1779">
              <w:rPr>
                <w:rFonts w:asciiTheme="minorEastAsia" w:eastAsiaTheme="minorEastAsia" w:hAnsiTheme="minorEastAsia" w:hint="eastAsia"/>
                <w:bCs/>
                <w:spacing w:val="-2"/>
              </w:rPr>
              <w:t>审查岗位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审理责任:通知申诉人及对方当事人，并要求对方当事人在规定的期限内提交答辩书及有关证据材料。收到答辩书后，对申诉的事实、证据材料进行审查，针对疑问情况或经当事人请求，举行公开听证，由当事人双方当面陈述案情，进行辩论、举证、质证，以查明案情。</w:t>
            </w:r>
          </w:p>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②调解责任：在双方自愿的基础上进行调解（调解达成协议的，应当制作调解书）。</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r w:rsidR="008E4E0A" w:rsidRPr="00BC1779">
        <w:trPr>
          <w:trHeight w:val="2698"/>
          <w:jc w:val="center"/>
        </w:trPr>
        <w:tc>
          <w:tcPr>
            <w:tcW w:w="442"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47" w:type="dxa"/>
            <w:vMerge/>
            <w:vAlign w:val="center"/>
          </w:tcPr>
          <w:p w:rsidR="008E4E0A" w:rsidRPr="00BC1779" w:rsidRDefault="008E4E0A">
            <w:pPr>
              <w:adjustRightInd w:val="0"/>
              <w:snapToGrid w:val="0"/>
              <w:spacing w:line="260" w:lineRule="exact"/>
              <w:jc w:val="center"/>
              <w:rPr>
                <w:rFonts w:asciiTheme="minorEastAsia" w:eastAsiaTheme="minorEastAsia" w:hAnsiTheme="minorEastAsia"/>
                <w:bCs/>
                <w:sz w:val="24"/>
              </w:rPr>
            </w:pPr>
          </w:p>
        </w:tc>
        <w:tc>
          <w:tcPr>
            <w:tcW w:w="658" w:type="dxa"/>
            <w:vMerge/>
            <w:vAlign w:val="center"/>
          </w:tcPr>
          <w:p w:rsidR="008E4E0A" w:rsidRPr="00BC1779" w:rsidRDefault="008E4E0A">
            <w:pPr>
              <w:pStyle w:val="3"/>
              <w:spacing w:line="260" w:lineRule="exact"/>
              <w:jc w:val="center"/>
              <w:rPr>
                <w:rFonts w:asciiTheme="minorEastAsia" w:eastAsiaTheme="minorEastAsia" w:hAnsiTheme="minorEastAsia"/>
                <w:bCs/>
                <w:spacing w:val="-2"/>
              </w:rPr>
            </w:pPr>
          </w:p>
        </w:tc>
        <w:tc>
          <w:tcPr>
            <w:tcW w:w="720" w:type="dxa"/>
            <w:vMerge/>
            <w:vAlign w:val="center"/>
          </w:tcPr>
          <w:p w:rsidR="008E4E0A" w:rsidRPr="00BC1779" w:rsidRDefault="008E4E0A">
            <w:pPr>
              <w:spacing w:line="260" w:lineRule="exact"/>
              <w:rPr>
                <w:rFonts w:asciiTheme="minorEastAsia" w:eastAsiaTheme="minorEastAsia" w:hAnsiTheme="minorEastAsia"/>
                <w:bCs/>
                <w:spacing w:val="-2"/>
                <w:sz w:val="24"/>
              </w:rPr>
            </w:pPr>
          </w:p>
        </w:tc>
        <w:tc>
          <w:tcPr>
            <w:tcW w:w="1736" w:type="dxa"/>
            <w:vMerge/>
            <w:vAlign w:val="center"/>
          </w:tcPr>
          <w:p w:rsidR="008E4E0A" w:rsidRPr="00BC1779" w:rsidRDefault="008E4E0A">
            <w:pPr>
              <w:shd w:val="solid" w:color="FFFFFF" w:fill="auto"/>
              <w:spacing w:line="260" w:lineRule="exact"/>
              <w:jc w:val="left"/>
              <w:rPr>
                <w:rFonts w:asciiTheme="minorEastAsia" w:eastAsiaTheme="minorEastAsia" w:hAnsiTheme="minorEastAsia" w:cs="仿宋_GB2312"/>
                <w:color w:val="000000"/>
                <w:sz w:val="24"/>
                <w:shd w:val="clear" w:color="auto" w:fill="FFFFFF"/>
              </w:rPr>
            </w:pPr>
          </w:p>
        </w:tc>
        <w:tc>
          <w:tcPr>
            <w:tcW w:w="708"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Merge/>
            <w:vAlign w:val="center"/>
          </w:tcPr>
          <w:p w:rsidR="008E4E0A" w:rsidRPr="00BC1779" w:rsidRDefault="008E4E0A">
            <w:pPr>
              <w:pStyle w:val="3"/>
              <w:spacing w:line="260" w:lineRule="exact"/>
              <w:jc w:val="center"/>
              <w:rPr>
                <w:rFonts w:asciiTheme="minorEastAsia" w:eastAsiaTheme="minorEastAsia" w:hAnsiTheme="minorEastAsia"/>
                <w:bCs/>
              </w:rPr>
            </w:pPr>
          </w:p>
        </w:tc>
        <w:tc>
          <w:tcPr>
            <w:tcW w:w="661" w:type="dxa"/>
            <w:vAlign w:val="center"/>
          </w:tcPr>
          <w:p w:rsidR="008E4E0A" w:rsidRPr="00BC1779" w:rsidRDefault="007A7351">
            <w:pPr>
              <w:pStyle w:val="3"/>
              <w:spacing w:line="260" w:lineRule="exact"/>
              <w:jc w:val="center"/>
              <w:rPr>
                <w:rFonts w:asciiTheme="minorEastAsia" w:eastAsiaTheme="minorEastAsia" w:hAnsiTheme="minorEastAsia"/>
              </w:rPr>
            </w:pPr>
            <w:r w:rsidRPr="00BC1779">
              <w:rPr>
                <w:rFonts w:asciiTheme="minorEastAsia" w:eastAsiaTheme="minorEastAsia" w:hAnsiTheme="minorEastAsia" w:hint="eastAsia"/>
                <w:bCs/>
                <w:spacing w:val="-2"/>
              </w:rPr>
              <w:t>决定岗位</w:t>
            </w:r>
          </w:p>
        </w:tc>
        <w:tc>
          <w:tcPr>
            <w:tcW w:w="6907" w:type="dxa"/>
            <w:vAlign w:val="center"/>
          </w:tcPr>
          <w:p w:rsidR="008E4E0A" w:rsidRPr="00BC1779" w:rsidRDefault="007A7351" w:rsidP="006877A8">
            <w:pPr>
              <w:shd w:val="solid" w:color="FFFFFF" w:fill="auto"/>
              <w:spacing w:line="260" w:lineRule="exact"/>
              <w:ind w:firstLineChars="200" w:firstLine="480"/>
              <w:rPr>
                <w:rFonts w:asciiTheme="minorEastAsia" w:eastAsiaTheme="minorEastAsia" w:hAnsiTheme="minorEastAsia" w:cs="仿宋_GB2312"/>
                <w:color w:val="000000"/>
                <w:sz w:val="24"/>
                <w:shd w:val="clear" w:color="auto" w:fill="FFFFFF"/>
              </w:rPr>
            </w:pPr>
            <w:r w:rsidRPr="00BC1779">
              <w:rPr>
                <w:rFonts w:asciiTheme="minorEastAsia" w:eastAsiaTheme="minorEastAsia" w:hAnsiTheme="minorEastAsia" w:cs="仿宋_GB2312" w:hint="eastAsia"/>
                <w:color w:val="000000"/>
                <w:sz w:val="24"/>
                <w:shd w:val="clear" w:color="auto" w:fill="FFFFFF"/>
              </w:rPr>
              <w:t>①裁决责任:根据事实和法律、法规草拟处理决定书，制作并向双方当事人送达的决定书（说明裁决的理由和依据，并告知当事人享有依法申请行政复议或者提起行政诉讼的权利及行使复议、诉讼权的期限）。</w:t>
            </w:r>
          </w:p>
        </w:tc>
        <w:tc>
          <w:tcPr>
            <w:tcW w:w="1411" w:type="dxa"/>
            <w:vMerge/>
          </w:tcPr>
          <w:p w:rsidR="008E4E0A" w:rsidRPr="00BC1779" w:rsidRDefault="008E4E0A">
            <w:pPr>
              <w:spacing w:line="260" w:lineRule="exact"/>
              <w:rPr>
                <w:rFonts w:asciiTheme="minorEastAsia" w:eastAsiaTheme="minorEastAsia" w:hAnsiTheme="minorEastAsia"/>
                <w:bCs/>
                <w:sz w:val="24"/>
              </w:rPr>
            </w:pPr>
          </w:p>
        </w:tc>
      </w:tr>
    </w:tbl>
    <w:p w:rsidR="008E4E0A" w:rsidRPr="00BC1779" w:rsidRDefault="008E4E0A">
      <w:pPr>
        <w:adjustRightInd w:val="0"/>
        <w:snapToGrid w:val="0"/>
        <w:spacing w:line="540" w:lineRule="exact"/>
        <w:rPr>
          <w:rFonts w:asciiTheme="minorEastAsia" w:eastAsiaTheme="minorEastAsia" w:hAnsiTheme="minorEastAsia"/>
          <w:bCs/>
          <w:sz w:val="24"/>
        </w:rPr>
      </w:pPr>
    </w:p>
    <w:p w:rsidR="008E4E0A" w:rsidRPr="00BC1779" w:rsidRDefault="008E4E0A">
      <w:pPr>
        <w:spacing w:line="560" w:lineRule="exact"/>
        <w:ind w:firstLine="660"/>
        <w:rPr>
          <w:rFonts w:asciiTheme="minorEastAsia" w:eastAsiaTheme="minorEastAsia" w:hAnsiTheme="minorEastAsia" w:cs="黑体"/>
          <w:sz w:val="24"/>
        </w:rPr>
        <w:sectPr w:rsidR="008E4E0A" w:rsidRPr="00BC1779">
          <w:pgSz w:w="16838" w:h="11906" w:orient="landscape"/>
          <w:pgMar w:top="1531" w:right="1270" w:bottom="1463" w:left="1270" w:header="851" w:footer="992" w:gutter="0"/>
          <w:cols w:space="720"/>
          <w:docGrid w:type="lines" w:linePitch="320"/>
        </w:sectPr>
      </w:pPr>
    </w:p>
    <w:p w:rsidR="008E4E0A" w:rsidRPr="00BC1779" w:rsidRDefault="007A7351">
      <w:pPr>
        <w:spacing w:line="560" w:lineRule="exact"/>
        <w:rPr>
          <w:rFonts w:asciiTheme="minorEastAsia" w:eastAsiaTheme="minorEastAsia" w:hAnsiTheme="minorEastAsia" w:cs="黑体"/>
          <w:sz w:val="24"/>
        </w:rPr>
      </w:pPr>
      <w:r w:rsidRPr="00BC1779">
        <w:rPr>
          <w:rFonts w:asciiTheme="minorEastAsia" w:eastAsiaTheme="minorEastAsia" w:hAnsiTheme="minorEastAsia" w:cs="黑体" w:hint="eastAsia"/>
          <w:sz w:val="24"/>
        </w:rPr>
        <w:lastRenderedPageBreak/>
        <w:t>七、行政执法流程图</w:t>
      </w:r>
    </w:p>
    <w:p w:rsidR="008E4E0A" w:rsidRPr="00BC1779" w:rsidRDefault="008E4E0A">
      <w:pPr>
        <w:spacing w:line="500" w:lineRule="exact"/>
        <w:jc w:val="center"/>
        <w:rPr>
          <w:rFonts w:asciiTheme="minorEastAsia" w:eastAsiaTheme="minorEastAsia" w:hAnsiTheme="minorEastAsia"/>
          <w:b/>
          <w:bCs/>
          <w:spacing w:val="-2"/>
          <w:sz w:val="24"/>
        </w:rPr>
      </w:pPr>
    </w:p>
    <w:p w:rsidR="008E4E0A" w:rsidRPr="00BC1779" w:rsidRDefault="007A7351">
      <w:pPr>
        <w:spacing w:line="500" w:lineRule="exact"/>
        <w:jc w:val="center"/>
        <w:rPr>
          <w:rFonts w:asciiTheme="minorEastAsia" w:eastAsiaTheme="minorEastAsia" w:hAnsiTheme="minorEastAsia"/>
          <w:b/>
          <w:bCs/>
          <w:spacing w:val="-2"/>
          <w:sz w:val="24"/>
        </w:rPr>
      </w:pPr>
      <w:r w:rsidRPr="00BC1779">
        <w:rPr>
          <w:rFonts w:asciiTheme="minorEastAsia" w:eastAsiaTheme="minorEastAsia" w:hAnsiTheme="minorEastAsia" w:hint="eastAsia"/>
          <w:b/>
          <w:bCs/>
          <w:spacing w:val="-2"/>
          <w:sz w:val="24"/>
        </w:rPr>
        <w:t>举办非学历教育机构审批</w:t>
      </w:r>
    </w:p>
    <w:p w:rsidR="008E4E0A" w:rsidRPr="00BC1779" w:rsidRDefault="007A7351">
      <w:pPr>
        <w:jc w:val="center"/>
        <w:rPr>
          <w:rFonts w:asciiTheme="minorEastAsia" w:eastAsiaTheme="minorEastAsia" w:hAnsiTheme="minorEastAsia"/>
          <w:sz w:val="24"/>
        </w:rPr>
      </w:pPr>
      <w:r w:rsidRPr="00BC1779">
        <w:rPr>
          <w:rFonts w:asciiTheme="minorEastAsia" w:eastAsiaTheme="minorEastAsia" w:hAnsiTheme="minorEastAsia" w:hint="eastAsia"/>
          <w:sz w:val="24"/>
        </w:rPr>
        <w:t xml:space="preserve">                                         </w:t>
      </w: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sz w:val="24"/>
        </w:rPr>
      </w:pPr>
    </w:p>
    <w:p w:rsidR="008E4E0A" w:rsidRPr="00BC1779" w:rsidRDefault="008E4E0A">
      <w:pPr>
        <w:spacing w:line="540" w:lineRule="exact"/>
        <w:jc w:val="center"/>
        <w:rPr>
          <w:rFonts w:asciiTheme="minorEastAsia" w:eastAsiaTheme="minorEastAsia" w:hAnsiTheme="minorEastAsia"/>
          <w:b/>
          <w:spacing w:val="-46"/>
          <w:sz w:val="24"/>
        </w:rPr>
      </w:pPr>
      <w:r w:rsidRPr="00BC1779">
        <w:rPr>
          <w:rFonts w:asciiTheme="minorEastAsia" w:eastAsiaTheme="minorEastAsia" w:hAnsiTheme="minorEastAsia"/>
          <w:sz w:val="24"/>
        </w:rPr>
      </w:r>
      <w:r w:rsidRPr="00BC1779">
        <w:rPr>
          <w:rFonts w:asciiTheme="minorEastAsia" w:eastAsiaTheme="minorEastAsia" w:hAnsiTheme="minorEastAsia"/>
          <w:sz w:val="24"/>
        </w:rPr>
        <w:pict>
          <v:group id="画布 996" o:spid="_x0000_s2020" editas="canvas" style="width:471.6pt;height:573.6pt;mso-position-horizontal-relative:char;mso-position-vertical-relative:line" coordorigin="1369,3011" coordsize="9431,11525">
            <o:lock v:ext="edit" text="t"/>
            <o:diagram v:ext="edit" dgmstyle="0" dgmscalex="0" dgmscaley="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21" type="#_x0000_t75" style="position:absolute;left:1369;top:3011;width:9431;height:11525">
              <v:fill o:detectmouseclick="t"/>
              <v:path o:extrusionok="t"/>
              <o:lock v:ext="edit" rotation="t" aspectratio="f" text="t"/>
              <o:diagram v:ext="edit" dgmstyle="0" dgmscalex="0" dgmscaley="0"/>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自选图形 998" o:spid="_x0000_s2022" type="#_x0000_t176" style="position:absolute;left:3784;top:3158;width:4586;height:856">
              <v:textbox>
                <w:txbxContent>
                  <w:p w:rsidR="008E4E0A" w:rsidRDefault="007A7351">
                    <w:pPr>
                      <w:spacing w:line="500" w:lineRule="exact"/>
                      <w:jc w:val="center"/>
                      <w:rPr>
                        <w:rFonts w:ascii="黑体" w:eastAsia="黑体" w:hAnsi="宋体"/>
                        <w:szCs w:val="21"/>
                      </w:rPr>
                    </w:pPr>
                    <w:r>
                      <w:rPr>
                        <w:rFonts w:ascii="黑体" w:eastAsia="黑体" w:hAnsi="宋体" w:hint="eastAsia"/>
                        <w:szCs w:val="21"/>
                      </w:rPr>
                      <w:t>1.向区行政服务中心教育局窗口提出申请</w:t>
                    </w:r>
                  </w:p>
                </w:txbxContent>
              </v:textbox>
            </v:shape>
            <v:shape id="自选图形 999" o:spid="_x0000_s2023" type="#_x0000_t176" style="position:absolute;left:1380;top:4676;width:2205;height:1455">
              <v:textbox>
                <w:txbxContent>
                  <w:p w:rsidR="008E4E0A" w:rsidRDefault="007A7351">
                    <w:pPr>
                      <w:ind w:firstLineChars="200" w:firstLine="420"/>
                    </w:pPr>
                    <w:r>
                      <w:rPr>
                        <w:rFonts w:hint="eastAsia"/>
                      </w:rPr>
                      <w:t>不属于许可范畴或不属于本机关职权范围的，不予受理（</w:t>
                    </w:r>
                    <w:r>
                      <w:rPr>
                        <w:rFonts w:hint="eastAsia"/>
                      </w:rPr>
                      <w:t>5</w:t>
                    </w:r>
                    <w:r>
                      <w:rPr>
                        <w:rFonts w:hint="eastAsia"/>
                      </w:rPr>
                      <w:t>个工作日内）。</w:t>
                    </w:r>
                  </w:p>
                </w:txbxContent>
              </v:textbox>
            </v:shape>
            <v:shape id="自选图形 1000" o:spid="_x0000_s2024" type="#_x0000_t176" style="position:absolute;left:3994;top:6755;width:3990;height:1057">
              <v:textbox>
                <w:txbxContent>
                  <w:p w:rsidR="008E4E0A" w:rsidRDefault="007A7351">
                    <w:pPr>
                      <w:spacing w:line="280" w:lineRule="exact"/>
                      <w:ind w:firstLineChars="200" w:firstLine="420"/>
                      <w:rPr>
                        <w:szCs w:val="21"/>
                      </w:rPr>
                    </w:pPr>
                    <w:r>
                      <w:rPr>
                        <w:rFonts w:hint="eastAsia"/>
                        <w:szCs w:val="21"/>
                      </w:rPr>
                      <w:t>申请材料齐全且符合有关要求，或者申请人按照本行政机关的要求提交全部补充申请材料的，出具《受理通知书》。</w:t>
                    </w:r>
                  </w:p>
                </w:txbxContent>
              </v:textbox>
            </v:shape>
            <v:shape id="自选图形 1001" o:spid="_x0000_s2025" type="#_x0000_t176" style="position:absolute;left:8404;top:4621;width:2388;height:1510">
              <v:textbox>
                <w:txbxContent>
                  <w:p w:rsidR="008E4E0A" w:rsidRDefault="007A7351">
                    <w:pPr>
                      <w:ind w:firstLineChars="200" w:firstLine="420"/>
                    </w:pPr>
                    <w:r>
                      <w:rPr>
                        <w:rFonts w:hint="eastAsia"/>
                      </w:rPr>
                      <w:t>材料不全或者不符合有关要求的，一次告知申请人补齐（</w:t>
                    </w:r>
                    <w:r>
                      <w:rPr>
                        <w:rFonts w:hint="eastAsia"/>
                      </w:rPr>
                      <w:t>5</w:t>
                    </w:r>
                    <w:r>
                      <w:rPr>
                        <w:rFonts w:hint="eastAsia"/>
                      </w:rPr>
                      <w:t>个工作日内）。</w:t>
                    </w:r>
                  </w:p>
                </w:txbxContent>
              </v:textbox>
            </v:shape>
            <v:line id="直线 1002" o:spid="_x0000_s2026" style="position:absolute;flip:x" from="5960,4012" to="5970,4787">
              <v:fill o:detectmouseclick="t"/>
              <v:stroke endarrow="block"/>
            </v:line>
            <v:line id="直线 1003" o:spid="_x0000_s2027" style="position:absolute" from="6039,4960" to="6040,4961">
              <v:fill o:detectmouseclick="t"/>
              <v:stroke endarrow="block"/>
            </v:line>
            <v:line id="直线 1004" o:spid="_x0000_s2028" style="position:absolute;flip:x" from="4113,11650" to="4624,11651">
              <v:fill o:detectmouseclick="t"/>
              <v:stroke endarrow="block"/>
            </v:line>
            <v:line id="直线 1005" o:spid="_x0000_s2029" style="position:absolute;flip:x" from="5949,5979" to="5964,6730">
              <v:fill o:detectmouseclick="t"/>
              <v:stroke endarrow="block"/>
            </v:line>
            <v:line id="直线 1006" o:spid="_x0000_s2030" style="position:absolute;flip:y" from="7669,5367" to="8404,5368">
              <v:fill o:detectmouseclick="t"/>
              <v:stroke endarrow="block"/>
            </v:line>
            <v:roundrect id="自选图形 1007" o:spid="_x0000_s2031" style="position:absolute;left:2104;top:8627;width:7770;height:1208" arcsize="10923f">
              <v:textbox>
                <w:txbxContent>
                  <w:p w:rsidR="008E4E0A" w:rsidRDefault="007A7351">
                    <w:pPr>
                      <w:jc w:val="center"/>
                      <w:rPr>
                        <w:rFonts w:ascii="黑体" w:eastAsia="黑体"/>
                      </w:rPr>
                    </w:pPr>
                    <w:r>
                      <w:rPr>
                        <w:rFonts w:ascii="黑体" w:eastAsia="黑体" w:hint="eastAsia"/>
                      </w:rPr>
                      <w:t>3.审查</w:t>
                    </w:r>
                  </w:p>
                  <w:p w:rsidR="008E4E0A" w:rsidRDefault="007A7351">
                    <w:pPr>
                      <w:ind w:firstLineChars="200" w:firstLine="420"/>
                    </w:pPr>
                    <w:r>
                      <w:rPr>
                        <w:rFonts w:hint="eastAsia"/>
                      </w:rPr>
                      <w:t>对申请人提交的申请材料进行审核，进行现场踏勘；</w:t>
                    </w:r>
                    <w:r>
                      <w:rPr>
                        <w:rFonts w:ascii="宋体" w:hAnsi="宋体" w:cs="仿宋_GB2312" w:hint="eastAsia"/>
                        <w:color w:val="000000"/>
                        <w:szCs w:val="21"/>
                        <w:shd w:val="clear" w:color="auto" w:fill="FFFFFF"/>
                      </w:rPr>
                      <w:t>经实施机构负责人签字行政审批领导小组组长决定审批。</w:t>
                    </w:r>
                  </w:p>
                </w:txbxContent>
              </v:textbox>
            </v:roundrect>
            <v:roundrect id="自选图形 1008" o:spid="_x0000_s2032" style="position:absolute;left:3679;top:4879;width:630;height:472" arcsize="10923f" stroked="f">
              <v:textbox>
                <w:txbxContent>
                  <w:p w:rsidR="008E4E0A" w:rsidRDefault="007A7351">
                    <w:r>
                      <w:rPr>
                        <w:rFonts w:hint="eastAsia"/>
                      </w:rPr>
                      <w:t>否</w:t>
                    </w:r>
                  </w:p>
                </w:txbxContent>
              </v:textbox>
            </v:roundrect>
            <v:line id="直线 1009" o:spid="_x0000_s2033" style="position:absolute" from="5939,7847" to="5948,8605">
              <v:fill o:detectmouseclick="t"/>
              <v:stroke endarrow="block"/>
            </v:line>
            <v:roundrect id="自选图形 1010" o:spid="_x0000_s2034" style="position:absolute;left:2104;top:10923;width:1999;height:1448" arcsize="10923f">
              <v:textbox>
                <w:txbxContent>
                  <w:p w:rsidR="008E4E0A" w:rsidRDefault="007A7351">
                    <w:pPr>
                      <w:spacing w:line="280" w:lineRule="exact"/>
                      <w:ind w:firstLineChars="200" w:firstLine="420"/>
                    </w:pPr>
                    <w:r>
                      <w:rPr>
                        <w:rFonts w:hint="eastAsia"/>
                      </w:rPr>
                      <w:t>作出不予行政许可的决定，说明不予许可的理由。</w:t>
                    </w:r>
                  </w:p>
                </w:txbxContent>
              </v:textbox>
            </v:roundrect>
            <v:roundrect id="自选图形 1011" o:spid="_x0000_s2035" style="position:absolute;left:4939;top:13307;width:2100;height:1092" arcsize="10923f">
              <v:textbox>
                <w:txbxContent>
                  <w:p w:rsidR="008E4E0A" w:rsidRDefault="007A7351">
                    <w:pPr>
                      <w:spacing w:line="580" w:lineRule="exact"/>
                      <w:jc w:val="center"/>
                    </w:pPr>
                    <w:r>
                      <w:rPr>
                        <w:rFonts w:hint="eastAsia"/>
                      </w:rPr>
                      <w:t>颁发办学许可证</w:t>
                    </w:r>
                  </w:p>
                </w:txbxContent>
              </v:textbox>
            </v:roundrect>
            <v:line id="直线 1012" o:spid="_x0000_s2036" style="position:absolute;flip:x" from="5884,12565" to="5888,13307">
              <v:fill o:detectmouseclick="t"/>
              <v:stroke endarrow="block"/>
            </v:line>
            <v:shapetype id="_x0000_t4" coordsize="21600,21600" o:spt="4" path="m10800,l,10800,10800,21600,21600,10800xe">
              <v:stroke joinstyle="miter"/>
              <v:path gradientshapeok="t" o:connecttype="rect" textboxrect="5400,5400,16200,16200"/>
            </v:shapetype>
            <v:shape id="自选图形 1013" o:spid="_x0000_s2037" type="#_x0000_t4" style="position:absolute;left:4259;top:4767;width:3410;height:1208">
              <v:textbox>
                <w:txbxContent>
                  <w:p w:rsidR="008E4E0A" w:rsidRDefault="007A7351">
                    <w:pPr>
                      <w:spacing w:line="280" w:lineRule="exact"/>
                      <w:jc w:val="center"/>
                      <w:rPr>
                        <w:rFonts w:ascii="黑体" w:eastAsia="黑体" w:hAnsi="宋体"/>
                      </w:rPr>
                    </w:pPr>
                    <w:r>
                      <w:rPr>
                        <w:rFonts w:ascii="黑体" w:eastAsia="黑体" w:hAnsi="宋体" w:hint="eastAsia"/>
                      </w:rPr>
                      <w:t>2.是否受理</w:t>
                    </w:r>
                  </w:p>
                  <w:p w:rsidR="008E4E0A" w:rsidRDefault="007A7351">
                    <w:pPr>
                      <w:spacing w:line="280" w:lineRule="exact"/>
                      <w:jc w:val="center"/>
                      <w:rPr>
                        <w:rFonts w:ascii="宋体" w:hAnsi="宋体"/>
                      </w:rPr>
                    </w:pPr>
                    <w:r>
                      <w:rPr>
                        <w:rFonts w:ascii="宋体" w:hAnsi="宋体" w:hint="eastAsia"/>
                      </w:rPr>
                      <w:t>（5个工作日内）</w:t>
                    </w:r>
                  </w:p>
                </w:txbxContent>
              </v:textbox>
            </v:shape>
            <v:line id="直线 1014" o:spid="_x0000_s2038" style="position:absolute" from="9728,3577" to="9736,4630">
              <v:fill o:detectmouseclick="t"/>
            </v:line>
            <v:line id="直线 1015" o:spid="_x0000_s2039" style="position:absolute;flip:x y" from="8409,3569" to="9718,3575">
              <v:fill o:detectmouseclick="t"/>
              <v:stroke endarrow="block"/>
            </v:line>
            <v:roundrect id="自选图形 1016" o:spid="_x0000_s2040" style="position:absolute;left:6031;top:6053;width:630;height:390" arcsize="10923f" stroked="f">
              <v:textbox>
                <w:txbxContent>
                  <w:p w:rsidR="008E4E0A" w:rsidRDefault="007A7351">
                    <w:pPr>
                      <w:spacing w:line="260" w:lineRule="exact"/>
                    </w:pPr>
                    <w:r>
                      <w:rPr>
                        <w:rFonts w:hint="eastAsia"/>
                      </w:rPr>
                      <w:t>是</w:t>
                    </w:r>
                  </w:p>
                </w:txbxContent>
              </v:textbox>
            </v:roundrect>
            <v:line id="直线 1017" o:spid="_x0000_s2041" style="position:absolute;flip:x" from="5916,9875" to="5925,10744">
              <v:fill o:detectmouseclick="t"/>
              <v:stroke endarrow="block"/>
            </v:line>
            <v:roundrect id="自选图形 1018" o:spid="_x0000_s2042" style="position:absolute;left:4624;top:10778;width:2558;height:1749" arcsize="10923f">
              <v:textbox>
                <w:txbxContent>
                  <w:p w:rsidR="008E4E0A" w:rsidRDefault="007A7351">
                    <w:pPr>
                      <w:spacing w:line="360" w:lineRule="exact"/>
                      <w:jc w:val="center"/>
                      <w:rPr>
                        <w:rFonts w:ascii="黑体" w:eastAsia="黑体"/>
                      </w:rPr>
                    </w:pPr>
                    <w:r>
                      <w:rPr>
                        <w:rFonts w:ascii="黑体" w:eastAsia="黑体" w:hint="eastAsia"/>
                      </w:rPr>
                      <w:t>4.决 定</w:t>
                    </w:r>
                  </w:p>
                  <w:p w:rsidR="008E4E0A" w:rsidRDefault="007A7351">
                    <w:pPr>
                      <w:spacing w:line="320" w:lineRule="exact"/>
                      <w:ind w:firstLineChars="200" w:firstLine="420"/>
                    </w:pPr>
                    <w:r>
                      <w:rPr>
                        <w:rFonts w:hint="eastAsia"/>
                      </w:rPr>
                      <w:t>依法在受理后在规定的工作日内作出许可或不予许可的决定。</w:t>
                    </w:r>
                  </w:p>
                </w:txbxContent>
              </v:textbox>
            </v:roundrect>
            <v:line id="直线 1019" o:spid="_x0000_s2043" style="position:absolute;flip:x" from="3579,5378" to="4309,5385">
              <v:fill o:detectmouseclick="t"/>
              <v:stroke endarrow="block"/>
            </v:line>
            <v:line id="直线 1020" o:spid="_x0000_s2044" style="position:absolute;flip:x" from="4204,13851" to="4957,13855">
              <v:fill o:detectmouseclick="t"/>
              <v:stroke endarrow="block"/>
            </v:line>
            <v:line id="直线 1021" o:spid="_x0000_s2045" style="position:absolute" from="7039,13825" to="7764,13842">
              <v:fill o:detectmouseclick="t"/>
              <v:stroke endarrow="block"/>
            </v:line>
            <v:roundrect id="自选图形 1022" o:spid="_x0000_s2046" style="position:absolute;left:2314;top:13186;width:1890;height:1369" arcsize="10923f">
              <v:textbox>
                <w:txbxContent>
                  <w:p w:rsidR="008E4E0A" w:rsidRDefault="007A7351">
                    <w:pPr>
                      <w:spacing w:line="320" w:lineRule="exact"/>
                      <w:ind w:firstLineChars="200" w:firstLine="420"/>
                    </w:pPr>
                    <w:r>
                      <w:rPr>
                        <w:rFonts w:hint="eastAsia"/>
                      </w:rPr>
                      <w:t>通过本溪日报、南芬区教育网向社会公告。</w:t>
                    </w:r>
                  </w:p>
                </w:txbxContent>
              </v:textbox>
            </v:roundrect>
            <v:roundrect id="自选图形 1023" o:spid="_x0000_s2047" style="position:absolute;left:7754;top:13210;width:2015;height:1242" arcsize="10923f">
              <v:textbox>
                <w:txbxContent>
                  <w:p w:rsidR="008E4E0A" w:rsidRDefault="007A7351">
                    <w:pPr>
                      <w:spacing w:line="320" w:lineRule="exact"/>
                      <w:ind w:firstLineChars="200" w:firstLine="420"/>
                    </w:pPr>
                    <w:r>
                      <w:rPr>
                        <w:rFonts w:hint="eastAsia"/>
                      </w:rPr>
                      <w:t>区行政服务中心教育局窗口送达。</w:t>
                    </w:r>
                  </w:p>
                </w:txbxContent>
              </v:textbox>
            </v:roundrect>
            <w10:wrap type="none"/>
            <w10:anchorlock/>
          </v:group>
        </w:pict>
      </w:r>
      <w:r w:rsidR="007A7351" w:rsidRPr="00BC1779">
        <w:rPr>
          <w:rFonts w:asciiTheme="minorEastAsia" w:eastAsiaTheme="minorEastAsia" w:hAnsiTheme="minorEastAsia" w:hint="eastAsia"/>
          <w:b/>
          <w:spacing w:val="-46"/>
          <w:sz w:val="24"/>
        </w:rPr>
        <w:br w:type="page"/>
      </w:r>
      <w:r w:rsidR="007A7351" w:rsidRPr="00BC1779">
        <w:rPr>
          <w:rFonts w:asciiTheme="minorEastAsia" w:eastAsiaTheme="minorEastAsia" w:hAnsiTheme="minorEastAsia" w:hint="eastAsia"/>
          <w:b/>
          <w:spacing w:val="-46"/>
          <w:sz w:val="24"/>
        </w:rPr>
        <w:lastRenderedPageBreak/>
        <w:t>对民办组织或个人擅自举办、分立、合并，擅自改变</w:t>
      </w:r>
    </w:p>
    <w:p w:rsidR="008E4E0A" w:rsidRPr="00BC1779" w:rsidRDefault="007A7351">
      <w:pPr>
        <w:spacing w:line="540" w:lineRule="exact"/>
        <w:jc w:val="center"/>
        <w:rPr>
          <w:rFonts w:asciiTheme="minorEastAsia" w:eastAsiaTheme="minorEastAsia" w:hAnsiTheme="minorEastAsia"/>
          <w:b/>
          <w:spacing w:val="-46"/>
          <w:sz w:val="24"/>
        </w:rPr>
      </w:pPr>
      <w:r w:rsidRPr="00BC1779">
        <w:rPr>
          <w:rFonts w:asciiTheme="minorEastAsia" w:eastAsiaTheme="minorEastAsia" w:hAnsiTheme="minorEastAsia" w:hint="eastAsia"/>
          <w:b/>
          <w:spacing w:val="-46"/>
          <w:sz w:val="24"/>
        </w:rPr>
        <w:t>民办学校名称、层次、类别和举办者等行为的处罚流程图</w:t>
      </w: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roundrect id="自选图形 134" o:spid="_x0000_s1492" style="position:absolute;left:0;text-align:left;margin-left:50.25pt;margin-top:210.1pt;width:306.05pt;height:62.4pt;z-index:251636736" arcsize="10923f">
            <v:textbox>
              <w:txbxContent>
                <w:p w:rsidR="008E4E0A" w:rsidRDefault="007A7351">
                  <w:pPr>
                    <w:spacing w:line="240" w:lineRule="exact"/>
                    <w:jc w:val="center"/>
                    <w:rPr>
                      <w:rFonts w:ascii="黑体" w:eastAsia="黑体" w:hAnsi="黑体"/>
                    </w:rPr>
                  </w:pPr>
                  <w:r>
                    <w:rPr>
                      <w:rFonts w:ascii="黑体" w:eastAsia="黑体" w:hAnsi="黑体" w:hint="eastAsia"/>
                    </w:rPr>
                    <w:t>3.审理责任</w:t>
                  </w:r>
                </w:p>
                <w:p w:rsidR="008E4E0A" w:rsidRDefault="007A7351">
                  <w:pPr>
                    <w:spacing w:line="240" w:lineRule="exact"/>
                    <w:ind w:firstLineChars="200" w:firstLine="420"/>
                    <w:rPr>
                      <w:rFonts w:ascii="宋体" w:hAnsi="宋体"/>
                    </w:rPr>
                  </w:pPr>
                  <w:r>
                    <w:rPr>
                      <w:rFonts w:ascii="宋体" w:hAnsi="宋体" w:hint="eastAsia"/>
                    </w:rPr>
                    <w:t>审理案件调查报告，对案件违法事实、证据、调查取证程序、法律适用、处罚种类和幅度、当事人陈述和申辩理由等方面进行审查，提出处理意见。</w:t>
                  </w:r>
                </w:p>
              </w:txbxContent>
            </v:textbox>
          </v:roundrect>
        </w:pict>
      </w:r>
      <w:r w:rsidRPr="00BC1779">
        <w:rPr>
          <w:rFonts w:asciiTheme="minorEastAsia" w:eastAsiaTheme="minorEastAsia" w:hAnsiTheme="minorEastAsia"/>
          <w:sz w:val="24"/>
        </w:rPr>
        <w:pict>
          <v:roundrect id="自选图形 141" o:spid="_x0000_s1489" style="position:absolute;left:0;text-align:left;margin-left:113.6pt;margin-top:19.5pt;width:189.05pt;height:54.6pt;z-index:251633664" arcsize="10923f">
            <v:textbox>
              <w:txbxContent>
                <w:p w:rsidR="008E4E0A" w:rsidRDefault="007A7351">
                  <w:pPr>
                    <w:spacing w:line="240" w:lineRule="exact"/>
                    <w:jc w:val="center"/>
                    <w:rPr>
                      <w:rFonts w:ascii="黑体" w:eastAsia="黑体" w:hAnsi="黑体"/>
                    </w:rPr>
                  </w:pPr>
                  <w:r>
                    <w:rPr>
                      <w:rFonts w:ascii="黑体" w:eastAsia="黑体" w:hAnsi="黑体" w:hint="eastAsia"/>
                    </w:rPr>
                    <w:t>1.立案责任</w:t>
                  </w:r>
                </w:p>
                <w:p w:rsidR="008E4E0A" w:rsidRDefault="007A7351">
                  <w:pPr>
                    <w:spacing w:line="240" w:lineRule="exact"/>
                    <w:ind w:firstLineChars="200" w:firstLine="420"/>
                    <w:rPr>
                      <w:rFonts w:ascii="宋体" w:hAnsi="宋体"/>
                    </w:rPr>
                  </w:pPr>
                  <w:r>
                    <w:rPr>
                      <w:rFonts w:ascii="宋体" w:hAnsi="宋体" w:hint="eastAsia"/>
                    </w:rPr>
                    <w:t>通过举报、巡查，发现涉嫌未经审批，违法办学的行为，予以审查。</w:t>
                  </w:r>
                </w:p>
                <w:p w:rsidR="008E4E0A" w:rsidRDefault="008E4E0A">
                  <w:pPr>
                    <w:spacing w:line="240" w:lineRule="exact"/>
                    <w:ind w:firstLineChars="200" w:firstLine="420"/>
                    <w:rPr>
                      <w:rFonts w:ascii="仿宋" w:eastAsia="仿宋" w:hAnsi="仿宋"/>
                    </w:rPr>
                  </w:pPr>
                </w:p>
                <w:p w:rsidR="008E4E0A" w:rsidRDefault="008E4E0A">
                  <w:pPr>
                    <w:spacing w:line="240" w:lineRule="exact"/>
                    <w:ind w:firstLineChars="200" w:firstLine="420"/>
                    <w:rPr>
                      <w:rFonts w:ascii="仿宋" w:eastAsia="仿宋" w:hAnsi="仿宋"/>
                    </w:rPr>
                  </w:pPr>
                </w:p>
              </w:txbxContent>
            </v:textbox>
          </v:roundrect>
        </w:pict>
      </w:r>
      <w:r w:rsidRPr="00BC1779">
        <w:rPr>
          <w:rFonts w:asciiTheme="minorEastAsia" w:eastAsiaTheme="minorEastAsia" w:hAnsiTheme="minorEastAsia"/>
          <w:sz w:val="24"/>
        </w:rPr>
      </w:r>
      <w:r w:rsidRPr="00BC1779">
        <w:rPr>
          <w:rFonts w:asciiTheme="minorEastAsia" w:eastAsiaTheme="minorEastAsia" w:hAnsiTheme="minorEastAsia"/>
          <w:sz w:val="24"/>
        </w:rPr>
        <w:pict>
          <v:group id="画布 128" o:spid="_x0000_s1477" editas="canvas" style="width:414pt;height:241.8pt;mso-position-horizontal-relative:char;mso-position-vertical-relative:line" coordorigin="2362,2695" coordsize="7200,4212">
            <o:lock v:ext="edit" aspectratio="t" text="t"/>
            <o:diagram v:ext="edit" dgmstyle="0" dgmscalex="0" dgmscaley="0"/>
            <v:shape id="_x0000_s1478" type="#_x0000_t75" style="position:absolute;left:2362;top:2695;width:7200;height:4212">
              <v:fill o:detectmouseclick="t"/>
              <v:path o:extrusionok="t"/>
              <o:lock v:ext="edit" rotation="t" text="t"/>
              <o:diagram v:ext="edit" dgmstyle="0" dgmscalex="0" dgmscaley="0"/>
            </v:shape>
            <v:line id="直线 130" o:spid="_x0000_s1479" style="position:absolute;flip:x" from="5735,3927" to="5736,4470">
              <v:fill o:detectmouseclick="t"/>
              <v:stroke endarrow="block"/>
            </v:line>
            <v:shapetype id="_x0000_t202" coordsize="21600,21600" o:spt="202" path="m,l,21600r21600,l21600,xe">
              <v:stroke joinstyle="miter"/>
              <v:path gradientshapeok="t" o:connecttype="rect"/>
            </v:shapetype>
            <v:shape id="文本框 131" o:spid="_x0000_s1480" type="#_x0000_t202" style="position:absolute;left:8936;top:5820;width:625;height:544" stroked="f">
              <v:textbox>
                <w:txbxContent>
                  <w:p w:rsidR="008E4E0A" w:rsidRDefault="008E4E0A"/>
                </w:txbxContent>
              </v:textbox>
            </v:shape>
            <v:roundrect id="自选图形 132" o:spid="_x0000_s1481" style="position:absolute;left:3301;top:4488;width:5165;height:1360" arcsize="10923f">
              <v:textbox>
                <w:txbxContent>
                  <w:p w:rsidR="008E4E0A" w:rsidRDefault="007A7351">
                    <w:pPr>
                      <w:spacing w:line="240" w:lineRule="exact"/>
                      <w:jc w:val="center"/>
                      <w:rPr>
                        <w:rFonts w:ascii="黑体" w:eastAsia="黑体" w:hAnsi="黑体"/>
                      </w:rPr>
                    </w:pPr>
                    <w:r>
                      <w:rPr>
                        <w:rFonts w:ascii="黑体" w:eastAsia="黑体" w:hAnsi="黑体" w:hint="eastAsia"/>
                      </w:rPr>
                      <w:t>2.调查取证责任</w:t>
                    </w:r>
                  </w:p>
                  <w:p w:rsidR="008E4E0A" w:rsidRDefault="007A7351">
                    <w:pPr>
                      <w:spacing w:line="240" w:lineRule="exact"/>
                      <w:ind w:firstLineChars="200" w:firstLine="420"/>
                      <w:rPr>
                        <w:rFonts w:ascii="宋体" w:hAnsi="宋体"/>
                      </w:rPr>
                    </w:pPr>
                    <w:r>
                      <w:rPr>
                        <w:rFonts w:ascii="宋体" w:hAnsi="宋体" w:hint="eastAsia"/>
                      </w:rPr>
                      <w:t>执法人员不得少于两人，调查时应出示执法证件，允许当事人辩解陈述。通过搜集证据、现场了解核实情况等，并制作笔录。与当事人有直接利害关系的应当回避。认定并告知违法事实，说明处罚依据。执法人员应当保守有关秘密。</w:t>
                    </w:r>
                  </w:p>
                  <w:p w:rsidR="008E4E0A" w:rsidRDefault="008E4E0A"/>
                </w:txbxContent>
              </v:textbox>
            </v:roundrect>
            <v:line id="直线 133" o:spid="_x0000_s1482" style="position:absolute" from="5685,5857" to="5695,6333">
              <v:fill o:detectmouseclick="t"/>
              <v:stroke endarrow="block"/>
            </v:line>
            <w10:wrap type="none"/>
            <w10:anchorlock/>
          </v:group>
        </w:pict>
      </w:r>
      <w:r w:rsidRPr="00BC1779">
        <w:rPr>
          <w:rFonts w:asciiTheme="minorEastAsia" w:eastAsiaTheme="minorEastAsia" w:hAnsiTheme="minorEastAsia"/>
          <w:sz w:val="24"/>
        </w:rPr>
        <w:pict>
          <v:line id="直线 139" o:spid="_x0000_s1487" style="position:absolute;left:0;text-align:left;z-index:251631616;mso-position-horizontal-relative:text;mso-position-vertical-relative:text" from="220.5pt,23.85pt" to="221.05pt,66.9pt">
            <v:stroke endarrow="block"/>
          </v:line>
        </w:pict>
      </w:r>
    </w:p>
    <w:p w:rsidR="008E4E0A" w:rsidRPr="00BC1779" w:rsidRDefault="007A7351">
      <w:pPr>
        <w:tabs>
          <w:tab w:val="center" w:pos="4153"/>
          <w:tab w:val="right" w:pos="8306"/>
        </w:tabs>
        <w:jc w:val="left"/>
        <w:rPr>
          <w:rFonts w:asciiTheme="minorEastAsia" w:eastAsiaTheme="minorEastAsia" w:hAnsiTheme="minorEastAsia"/>
          <w:sz w:val="24"/>
        </w:rPr>
      </w:pPr>
      <w:r w:rsidRPr="00BC1779">
        <w:rPr>
          <w:rFonts w:asciiTheme="minorEastAsia" w:eastAsiaTheme="minorEastAsia" w:hAnsiTheme="minorEastAsia"/>
          <w:sz w:val="24"/>
        </w:rPr>
        <w:tab/>
      </w:r>
      <w:r w:rsidRPr="00BC1779">
        <w:rPr>
          <w:rFonts w:asciiTheme="minorEastAsia" w:eastAsiaTheme="minorEastAsia" w:hAnsiTheme="minorEastAsia"/>
          <w:sz w:val="24"/>
        </w:rPr>
        <w:tab/>
      </w: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line id="直线 145" o:spid="_x0000_s1494" style="position:absolute;left:0;text-align:left;flip:x;z-index:251637760" from="208.4pt,12.45pt" to="208.65pt,42.15pt">
            <v:stroke endarrow="block"/>
          </v:line>
        </w:pict>
      </w:r>
    </w:p>
    <w:p w:rsidR="008E4E0A" w:rsidRPr="00BC1779" w:rsidRDefault="008E4E0A">
      <w:pPr>
        <w:jc w:val="center"/>
        <w:rPr>
          <w:rFonts w:asciiTheme="minorEastAsia" w:eastAsiaTheme="minorEastAsia" w:hAnsiTheme="minorEastAsia"/>
          <w:sz w:val="24"/>
        </w:rPr>
      </w:pP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roundrect id="自选图形 135" o:spid="_x0000_s1483" style="position:absolute;left:0;text-align:left;margin-left:45pt;margin-top:2.15pt;width:324pt;height:62.4pt;z-index:251627520" arcsize="10923f">
            <v:textbox>
              <w:txbxContent>
                <w:p w:rsidR="008E4E0A" w:rsidRDefault="007A7351">
                  <w:pPr>
                    <w:spacing w:line="240" w:lineRule="exact"/>
                    <w:jc w:val="center"/>
                    <w:rPr>
                      <w:rFonts w:ascii="黑体" w:eastAsia="黑体" w:hAnsi="黑体"/>
                    </w:rPr>
                  </w:pPr>
                  <w:r>
                    <w:rPr>
                      <w:rFonts w:ascii="黑体" w:eastAsia="黑体" w:hAnsi="黑体" w:hint="eastAsia"/>
                    </w:rPr>
                    <w:t>4.告知责任</w:t>
                  </w:r>
                </w:p>
                <w:p w:rsidR="008E4E0A" w:rsidRDefault="007A7351">
                  <w:pPr>
                    <w:spacing w:line="240" w:lineRule="exact"/>
                    <w:ind w:firstLineChars="200" w:firstLine="420"/>
                    <w:rPr>
                      <w:rFonts w:ascii="宋体" w:hAnsi="宋体"/>
                    </w:rPr>
                  </w:pPr>
                  <w:r>
                    <w:rPr>
                      <w:rFonts w:ascii="宋体" w:hAnsi="宋体" w:hint="eastAsia"/>
                    </w:rPr>
                    <w:t>作出行政处罚决定前，应制作《行政处罚先行告知书》送达当事人，告知违法事实及其享有的陈述、申辩等权利。符合听证规定的，制作并送达《行政处罚听证告知书》。</w:t>
                  </w:r>
                </w:p>
              </w:txbxContent>
            </v:textbox>
          </v:roundrect>
        </w:pict>
      </w:r>
    </w:p>
    <w:p w:rsidR="008E4E0A" w:rsidRPr="00BC1779" w:rsidRDefault="008E4E0A">
      <w:pPr>
        <w:jc w:val="center"/>
        <w:rPr>
          <w:rFonts w:asciiTheme="minorEastAsia" w:eastAsiaTheme="minorEastAsia" w:hAnsiTheme="minorEastAsia"/>
          <w:sz w:val="24"/>
        </w:rPr>
      </w:pPr>
    </w:p>
    <w:p w:rsidR="008E4E0A" w:rsidRPr="00BC1779" w:rsidRDefault="008E4E0A">
      <w:pPr>
        <w:jc w:val="center"/>
        <w:rPr>
          <w:rFonts w:asciiTheme="minorEastAsia" w:eastAsiaTheme="minorEastAsia" w:hAnsiTheme="minorEastAsia"/>
          <w:sz w:val="24"/>
        </w:rPr>
      </w:pP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line id="直线 140" o:spid="_x0000_s1488" style="position:absolute;left:0;text-align:left;z-index:251632640" from="207.95pt,7.3pt" to="208.5pt,34.65pt">
            <v:stroke endarrow="block"/>
          </v:line>
        </w:pict>
      </w: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roundrect id="自选图形 136" o:spid="_x0000_s1484" style="position:absolute;left:0;text-align:left;margin-left:46.1pt;margin-top:15.9pt;width:315pt;height:54.6pt;z-index:251628544" arcsize="10923f">
            <v:textbox>
              <w:txbxContent>
                <w:p w:rsidR="008E4E0A" w:rsidRDefault="007A7351">
                  <w:pPr>
                    <w:spacing w:line="240" w:lineRule="exact"/>
                    <w:jc w:val="center"/>
                    <w:rPr>
                      <w:rFonts w:ascii="黑体" w:eastAsia="黑体" w:hAnsi="黑体"/>
                    </w:rPr>
                  </w:pPr>
                  <w:r>
                    <w:rPr>
                      <w:rFonts w:ascii="黑体" w:eastAsia="黑体" w:hAnsi="黑体" w:hint="eastAsia"/>
                    </w:rPr>
                    <w:t>5.决定责任</w:t>
                  </w:r>
                </w:p>
                <w:p w:rsidR="008E4E0A" w:rsidRDefault="007A7351">
                  <w:pPr>
                    <w:spacing w:line="240" w:lineRule="exact"/>
                    <w:ind w:firstLineChars="200" w:firstLine="420"/>
                    <w:rPr>
                      <w:rFonts w:ascii="宋体" w:hAnsi="宋体"/>
                    </w:rPr>
                  </w:pPr>
                  <w:r>
                    <w:rPr>
                      <w:rFonts w:ascii="宋体" w:hAnsi="宋体" w:hint="eastAsia"/>
                    </w:rPr>
                    <w:t>作出处罚决定，制作行政处罚决定书。载明行政处罚告知、当事人陈述申辩或者听证情况等内容。</w:t>
                  </w:r>
                </w:p>
              </w:txbxContent>
            </v:textbox>
          </v:roundrect>
        </w:pict>
      </w:r>
    </w:p>
    <w:p w:rsidR="008E4E0A" w:rsidRPr="00BC1779" w:rsidRDefault="008E4E0A">
      <w:pPr>
        <w:jc w:val="center"/>
        <w:rPr>
          <w:rFonts w:asciiTheme="minorEastAsia" w:eastAsiaTheme="minorEastAsia" w:hAnsiTheme="minorEastAsia"/>
          <w:sz w:val="24"/>
        </w:rPr>
      </w:pPr>
    </w:p>
    <w:p w:rsidR="008E4E0A" w:rsidRPr="00BC1779" w:rsidRDefault="008E4E0A">
      <w:pPr>
        <w:jc w:val="center"/>
        <w:rPr>
          <w:rFonts w:asciiTheme="minorEastAsia" w:eastAsiaTheme="minorEastAsia" w:hAnsiTheme="minorEastAsia"/>
          <w:sz w:val="24"/>
        </w:rPr>
      </w:pP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line id="直线 142" o:spid="_x0000_s1490" style="position:absolute;left:0;text-align:left;z-index:251634688" from="208.35pt,9pt" to="208.9pt,36.4pt">
            <v:stroke endarrow="block"/>
          </v:line>
        </w:pict>
      </w: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roundrect id="自选图形 137" o:spid="_x0000_s1485" style="position:absolute;left:0;text-align:left;margin-left:42.3pt;margin-top:18.2pt;width:333pt;height:62.4pt;z-index:251629568" arcsize="10923f">
            <v:textbox>
              <w:txbxContent>
                <w:p w:rsidR="008E4E0A" w:rsidRDefault="007A7351">
                  <w:pPr>
                    <w:spacing w:line="240" w:lineRule="exact"/>
                    <w:jc w:val="center"/>
                    <w:rPr>
                      <w:rFonts w:ascii="黑体" w:eastAsia="黑体" w:hAnsi="黑体"/>
                    </w:rPr>
                  </w:pPr>
                  <w:r>
                    <w:rPr>
                      <w:rFonts w:ascii="黑体" w:eastAsia="黑体" w:hAnsi="黑体" w:hint="eastAsia"/>
                    </w:rPr>
                    <w:t>6.送达责任</w:t>
                  </w:r>
                </w:p>
                <w:p w:rsidR="008E4E0A" w:rsidRDefault="007A7351">
                  <w:pPr>
                    <w:spacing w:line="240" w:lineRule="exact"/>
                    <w:ind w:firstLineChars="200" w:firstLine="420"/>
                    <w:rPr>
                      <w:rFonts w:ascii="宋体" w:hAnsi="宋体"/>
                    </w:rPr>
                  </w:pPr>
                  <w:r>
                    <w:rPr>
                      <w:rFonts w:ascii="宋体" w:hAnsi="宋体" w:hint="eastAsia"/>
                    </w:rPr>
                    <w:t>行政处罚决定书应当在宣告后当场交付当事人；当事人不在场的，行政机关应当在七日内依照民事诉讼法的有关规定，将行政处罚决定书送达当事人。</w:t>
                  </w:r>
                </w:p>
              </w:txbxContent>
            </v:textbox>
          </v:roundrect>
        </w:pict>
      </w:r>
    </w:p>
    <w:p w:rsidR="008E4E0A" w:rsidRPr="00BC1779" w:rsidRDefault="008E4E0A">
      <w:pPr>
        <w:jc w:val="center"/>
        <w:rPr>
          <w:rFonts w:asciiTheme="minorEastAsia" w:eastAsiaTheme="minorEastAsia" w:hAnsiTheme="minorEastAsia"/>
          <w:b/>
          <w:sz w:val="24"/>
        </w:rPr>
      </w:pPr>
    </w:p>
    <w:p w:rsidR="008E4E0A" w:rsidRPr="00BC1779" w:rsidRDefault="008E4E0A">
      <w:pPr>
        <w:jc w:val="center"/>
        <w:rPr>
          <w:rFonts w:asciiTheme="minorEastAsia" w:eastAsiaTheme="minorEastAsia" w:hAnsiTheme="minorEastAsia"/>
          <w:b/>
          <w:sz w:val="24"/>
        </w:rPr>
      </w:pPr>
      <w:r w:rsidRPr="00BC1779">
        <w:rPr>
          <w:rFonts w:asciiTheme="minorEastAsia" w:eastAsiaTheme="minorEastAsia" w:hAnsiTheme="minorEastAsia"/>
          <w:sz w:val="24"/>
        </w:rPr>
        <w:pict>
          <v:line id="直线 143" o:spid="_x0000_s1491" style="position:absolute;left:0;text-align:left;z-index:251635712" from="206.6pt,32.85pt" to="207.15pt,60.25pt">
            <v:stroke endarrow="block"/>
          </v:line>
        </w:pict>
      </w:r>
      <w:r w:rsidRPr="00BC1779">
        <w:rPr>
          <w:rFonts w:asciiTheme="minorEastAsia" w:eastAsiaTheme="minorEastAsia" w:hAnsiTheme="minorEastAsia"/>
          <w:sz w:val="24"/>
        </w:rPr>
        <w:pict>
          <v:roundrect id="自选图形 138" o:spid="_x0000_s1486" style="position:absolute;left:0;text-align:left;margin-left:80.7pt;margin-top:62.05pt;width:243pt;height:46.8pt;z-index:251630592" arcsize="10923f">
            <v:textbox>
              <w:txbxContent>
                <w:p w:rsidR="008E4E0A" w:rsidRDefault="007A7351">
                  <w:pPr>
                    <w:spacing w:line="240" w:lineRule="exact"/>
                    <w:jc w:val="center"/>
                    <w:rPr>
                      <w:rFonts w:ascii="黑体" w:eastAsia="黑体" w:hAnsi="黑体"/>
                    </w:rPr>
                  </w:pPr>
                  <w:r>
                    <w:rPr>
                      <w:rFonts w:ascii="黑体" w:eastAsia="黑体" w:hAnsi="黑体" w:hint="eastAsia"/>
                    </w:rPr>
                    <w:t>7.执行责任</w:t>
                  </w:r>
                </w:p>
                <w:p w:rsidR="008E4E0A" w:rsidRDefault="007A7351">
                  <w:pPr>
                    <w:spacing w:line="240" w:lineRule="exact"/>
                    <w:ind w:firstLineChars="200" w:firstLine="420"/>
                    <w:rPr>
                      <w:rFonts w:ascii="宋体" w:hAnsi="宋体"/>
                    </w:rPr>
                  </w:pPr>
                  <w:r>
                    <w:rPr>
                      <w:rFonts w:ascii="宋体" w:hAnsi="宋体" w:hint="eastAsia"/>
                    </w:rPr>
                    <w:t>依照生效的行政处罚，自觉履行或强制执行。</w:t>
                  </w:r>
                </w:p>
                <w:p w:rsidR="008E4E0A" w:rsidRDefault="008E4E0A">
                  <w:pPr>
                    <w:spacing w:line="240" w:lineRule="exact"/>
                    <w:ind w:firstLineChars="200" w:firstLine="420"/>
                    <w:rPr>
                      <w:rFonts w:ascii="仿宋" w:eastAsia="仿宋" w:hAnsi="仿宋"/>
                    </w:rPr>
                  </w:pPr>
                </w:p>
                <w:p w:rsidR="008E4E0A" w:rsidRDefault="008E4E0A">
                  <w:pPr>
                    <w:spacing w:line="240" w:lineRule="exact"/>
                    <w:ind w:firstLineChars="200" w:firstLine="420"/>
                    <w:rPr>
                      <w:rFonts w:ascii="仿宋" w:eastAsia="仿宋" w:hAnsi="仿宋"/>
                    </w:rPr>
                  </w:pPr>
                </w:p>
                <w:p w:rsidR="008E4E0A" w:rsidRDefault="008E4E0A">
                  <w:pPr>
                    <w:spacing w:line="240" w:lineRule="exact"/>
                    <w:ind w:firstLineChars="200" w:firstLine="420"/>
                    <w:rPr>
                      <w:rFonts w:ascii="仿宋" w:eastAsia="仿宋" w:hAnsi="仿宋"/>
                    </w:rPr>
                  </w:pPr>
                </w:p>
                <w:p w:rsidR="008E4E0A" w:rsidRDefault="008E4E0A">
                  <w:pPr>
                    <w:spacing w:line="240" w:lineRule="exact"/>
                    <w:ind w:firstLineChars="200" w:firstLine="420"/>
                    <w:rPr>
                      <w:rFonts w:ascii="仿宋" w:eastAsia="仿宋" w:hAnsi="仿宋"/>
                    </w:rPr>
                  </w:pPr>
                </w:p>
                <w:p w:rsidR="008E4E0A" w:rsidRDefault="008E4E0A">
                  <w:pPr>
                    <w:spacing w:line="240" w:lineRule="exact"/>
                    <w:ind w:firstLineChars="200" w:firstLine="420"/>
                    <w:rPr>
                      <w:rFonts w:ascii="仿宋" w:eastAsia="仿宋" w:hAnsi="仿宋"/>
                    </w:rPr>
                  </w:pPr>
                </w:p>
              </w:txbxContent>
            </v:textbox>
          </v:roundrect>
        </w:pict>
      </w:r>
      <w:r w:rsidR="007A7351" w:rsidRPr="00BC1779">
        <w:rPr>
          <w:rFonts w:asciiTheme="minorEastAsia" w:eastAsiaTheme="minorEastAsia" w:hAnsiTheme="minorEastAsia" w:hint="eastAsia"/>
          <w:b/>
          <w:sz w:val="24"/>
        </w:rPr>
        <w:br w:type="page"/>
      </w:r>
      <w:r w:rsidR="007A7351" w:rsidRPr="00BC1779">
        <w:rPr>
          <w:rFonts w:asciiTheme="minorEastAsia" w:eastAsiaTheme="minorEastAsia" w:hAnsiTheme="minorEastAsia" w:hint="eastAsia"/>
          <w:b/>
          <w:sz w:val="24"/>
        </w:rPr>
        <w:lastRenderedPageBreak/>
        <w:t>对拒绝或者妨碍学校卫生监督员</w:t>
      </w:r>
    </w:p>
    <w:p w:rsidR="008E4E0A" w:rsidRPr="00BC1779" w:rsidRDefault="007A7351">
      <w:pPr>
        <w:jc w:val="center"/>
        <w:rPr>
          <w:rFonts w:asciiTheme="minorEastAsia" w:eastAsiaTheme="minorEastAsia" w:hAnsiTheme="minorEastAsia"/>
          <w:b/>
          <w:sz w:val="24"/>
        </w:rPr>
      </w:pPr>
      <w:r w:rsidRPr="00BC1779">
        <w:rPr>
          <w:rFonts w:asciiTheme="minorEastAsia" w:eastAsiaTheme="minorEastAsia" w:hAnsiTheme="minorEastAsia" w:hint="eastAsia"/>
          <w:b/>
          <w:sz w:val="24"/>
        </w:rPr>
        <w:t>实施卫生监督的处罚</w:t>
      </w: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roundrect id="自选图形 595" o:spid="_x0000_s1619" style="position:absolute;left:0;text-align:left;margin-left:-1.45pt;margin-top:213.9pt;width:449.35pt;height:69.4pt;z-index:251639808" arcsize="10923f">
            <v:textbox>
              <w:txbxContent>
                <w:p w:rsidR="008E4E0A" w:rsidRDefault="007A7351">
                  <w:pPr>
                    <w:numPr>
                      <w:ilvl w:val="0"/>
                      <w:numId w:val="1"/>
                    </w:numPr>
                    <w:jc w:val="center"/>
                    <w:rPr>
                      <w:rFonts w:ascii="黑体" w:eastAsia="黑体" w:hAnsi="黑体"/>
                    </w:rPr>
                  </w:pPr>
                  <w:r>
                    <w:rPr>
                      <w:rFonts w:ascii="黑体" w:eastAsia="黑体" w:hAnsi="黑体" w:hint="eastAsia"/>
                    </w:rPr>
                    <w:t>调查取证责任</w:t>
                  </w:r>
                </w:p>
                <w:p w:rsidR="008E4E0A" w:rsidRDefault="007A7351">
                  <w:pPr>
                    <w:spacing w:line="240" w:lineRule="exact"/>
                    <w:ind w:firstLineChars="200" w:firstLine="420"/>
                    <w:rPr>
                      <w:rFonts w:ascii="宋体" w:hAnsi="宋体"/>
                    </w:rPr>
                  </w:pPr>
                  <w:r>
                    <w:rPr>
                      <w:rFonts w:ascii="宋体" w:hAnsi="宋体" w:hint="eastAsia"/>
                    </w:rPr>
                    <w:t>对立案的案件，指定专人负责，及时组织调查取证，通过搜集证据、现场了解核实情况等进行调查，并制作笔录。与当事人有直接　利害关系的应当回避。执法人员不得少于两人，调查时应出示执法证件，允许当事人辩解陈述。认定并告知违法事实，说明处罚依据。</w:t>
                  </w:r>
                </w:p>
              </w:txbxContent>
            </v:textbox>
          </v:roundrect>
        </w:pict>
      </w:r>
      <w:r w:rsidRPr="00BC1779">
        <w:rPr>
          <w:rFonts w:asciiTheme="minorEastAsia" w:eastAsiaTheme="minorEastAsia" w:hAnsiTheme="minorEastAsia"/>
          <w:sz w:val="24"/>
        </w:rPr>
        <w:pict>
          <v:roundrect id="自选图形 594" o:spid="_x0000_s1618" style="position:absolute;left:0;text-align:left;margin-left:-36pt;margin-top:117pt;width:116.35pt;height:66.3pt;z-index:251638784" arcsize="10923f">
            <v:textbox>
              <w:txbxContent>
                <w:p w:rsidR="008E4E0A" w:rsidRDefault="007A7351">
                  <w:pPr>
                    <w:rPr>
                      <w:rFonts w:ascii="仿宋" w:eastAsia="仿宋" w:hAnsi="仿宋"/>
                    </w:rPr>
                  </w:pPr>
                  <w:r>
                    <w:rPr>
                      <w:rFonts w:ascii="宋体" w:hAnsi="宋体" w:hint="eastAsia"/>
                    </w:rPr>
                    <w:t>不属于许可范畴或不属于本机关职权范围内的不予受理</w:t>
                  </w:r>
                </w:p>
              </w:txbxContent>
            </v:textbox>
          </v:roundrect>
        </w:pict>
      </w:r>
      <w:r w:rsidRPr="00BC1779">
        <w:rPr>
          <w:rFonts w:asciiTheme="minorEastAsia" w:eastAsiaTheme="minorEastAsia" w:hAnsiTheme="minorEastAsia"/>
          <w:sz w:val="24"/>
        </w:rPr>
      </w:r>
      <w:r w:rsidRPr="00BC1779">
        <w:rPr>
          <w:rFonts w:asciiTheme="minorEastAsia" w:eastAsiaTheme="minorEastAsia" w:hAnsiTheme="minorEastAsia"/>
          <w:sz w:val="24"/>
        </w:rPr>
        <w:pict>
          <v:group id="画布 585" o:spid="_x0000_s1609" editas="canvas" style="width:414pt;height:241.8pt;mso-position-horizontal-relative:char;mso-position-vertical-relative:line" coordorigin="2362,2695" coordsize="7200,4212">
            <o:lock v:ext="edit" aspectratio="t" text="t"/>
            <o:diagram v:ext="edit" dgmstyle="0" dgmscalex="0" dgmscaley="0"/>
            <v:shape id="_x0000_s1610" type="#_x0000_t75" style="position:absolute;left:2362;top:2695;width:7200;height:4212">
              <v:fill o:detectmouseclick="t"/>
              <v:path o:extrusionok="t"/>
              <o:lock v:ext="edit" rotation="t" text="t"/>
              <o:diagram v:ext="edit" dgmstyle="0" dgmscalex="0" dgmscaley="0"/>
            </v:shape>
            <v:roundrect id="自选图形 587" o:spid="_x0000_s1611" style="position:absolute;left:4240;top:2831;width:3288;height:1223" arcsize="10923f">
              <v:textbox>
                <w:txbxContent>
                  <w:p w:rsidR="008E4E0A" w:rsidRDefault="007A7351">
                    <w:pPr>
                      <w:numPr>
                        <w:ilvl w:val="0"/>
                        <w:numId w:val="1"/>
                      </w:numPr>
                      <w:jc w:val="center"/>
                      <w:rPr>
                        <w:rFonts w:ascii="黑体" w:eastAsia="黑体" w:hAnsi="黑体"/>
                      </w:rPr>
                    </w:pPr>
                    <w:r>
                      <w:rPr>
                        <w:rFonts w:ascii="黑体" w:eastAsia="黑体" w:hAnsi="黑体" w:hint="eastAsia"/>
                      </w:rPr>
                      <w:t>立案责任</w:t>
                    </w:r>
                  </w:p>
                  <w:p w:rsidR="008E4E0A" w:rsidRDefault="007A7351">
                    <w:pPr>
                      <w:ind w:firstLineChars="200" w:firstLine="420"/>
                      <w:rPr>
                        <w:rFonts w:ascii="仿宋" w:eastAsia="仿宋" w:hAnsi="仿宋"/>
                      </w:rPr>
                    </w:pPr>
                    <w:r>
                      <w:rPr>
                        <w:rFonts w:ascii="宋体" w:hAnsi="宋体" w:hint="eastAsia"/>
                      </w:rPr>
                      <w:t>通过执法、举报发现违法事实，决定是否立案。</w:t>
                    </w:r>
                  </w:p>
                </w:txbxContent>
              </v:textbox>
            </v:roundrect>
            <v:shape id="自选图形 588" o:spid="_x0000_s1612" type="#_x0000_t4" style="position:absolute;left:4553;top:4597;width:2974;height:1087">
              <v:textbox>
                <w:txbxContent>
                  <w:p w:rsidR="008E4E0A" w:rsidRDefault="007A7351">
                    <w:pPr>
                      <w:numPr>
                        <w:ilvl w:val="0"/>
                        <w:numId w:val="1"/>
                      </w:numPr>
                      <w:jc w:val="center"/>
                      <w:rPr>
                        <w:rFonts w:ascii="黑体" w:eastAsia="黑体" w:hAnsi="黑体"/>
                      </w:rPr>
                    </w:pPr>
                    <w:r>
                      <w:rPr>
                        <w:rFonts w:ascii="黑体" w:eastAsia="黑体" w:hAnsi="黑体" w:hint="eastAsia"/>
                      </w:rPr>
                      <w:t>是否立案</w:t>
                    </w:r>
                  </w:p>
                </w:txbxContent>
              </v:textbox>
            </v:shape>
            <v:line id="直线 589" o:spid="_x0000_s1613" style="position:absolute;flip:x" from="5962,4054" to="5963,4597">
              <v:fill o:detectmouseclick="t"/>
              <v:stroke endarrow="block"/>
            </v:line>
            <v:line id="直线 590" o:spid="_x0000_s1614" style="position:absolute;flip:x" from="5962,5684" to="5963,6228">
              <v:fill o:detectmouseclick="t"/>
              <v:stroke endarrow="block"/>
            </v:line>
            <v:line id="直线 591" o:spid="_x0000_s1615" style="position:absolute;flip:x" from="3771,5141" to="4554,5142">
              <v:fill o:detectmouseclick="t"/>
              <v:stroke endarrow="block"/>
            </v:line>
            <v:shape id="文本框 592" o:spid="_x0000_s1616" type="#_x0000_t202" style="position:absolute;left:3927;top:4733;width:626;height:408" stroked="f">
              <v:textbox>
                <w:txbxContent>
                  <w:p w:rsidR="008E4E0A" w:rsidRDefault="007A7351">
                    <w:r>
                      <w:rPr>
                        <w:rFonts w:hint="eastAsia"/>
                      </w:rPr>
                      <w:t>否</w:t>
                    </w:r>
                  </w:p>
                </w:txbxContent>
              </v:textbox>
            </v:shape>
            <v:shape id="文本框 593" o:spid="_x0000_s1617" type="#_x0000_t202" style="position:absolute;left:6022;top:5820;width:625;height:544" stroked="f">
              <v:textbox>
                <w:txbxContent>
                  <w:p w:rsidR="008E4E0A" w:rsidRDefault="007A7351">
                    <w:r>
                      <w:rPr>
                        <w:rFonts w:hint="eastAsia"/>
                      </w:rPr>
                      <w:t>是</w:t>
                    </w:r>
                  </w:p>
                </w:txbxContent>
              </v:textbox>
            </v:shape>
            <w10:wrap type="none"/>
            <w10:anchorlock/>
          </v:group>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line id="直线 600" o:spid="_x0000_s1624" style="position:absolute;left:0;text-align:left;z-index:251642880" from="222.95pt,18.1pt" to="223.5pt,61.15pt">
            <v:stroke endarrow="block"/>
          </v:line>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roundrect id="自选图形 596" o:spid="_x0000_s1620" style="position:absolute;left:0;text-align:left;margin-left:33.3pt;margin-top:10.45pt;width:378pt;height:62pt;z-index:251640832" arcsize="10923f">
            <v:textbox>
              <w:txbxContent>
                <w:p w:rsidR="008E4E0A" w:rsidRDefault="007A7351">
                  <w:pPr>
                    <w:jc w:val="center"/>
                    <w:rPr>
                      <w:rFonts w:ascii="黑体" w:eastAsia="黑体" w:hAnsi="黑体"/>
                    </w:rPr>
                  </w:pPr>
                  <w:r>
                    <w:rPr>
                      <w:rFonts w:ascii="黑体" w:eastAsia="黑体" w:hAnsi="黑体" w:hint="eastAsia"/>
                    </w:rPr>
                    <w:t>4.　告知责任</w:t>
                  </w:r>
                </w:p>
                <w:p w:rsidR="008E4E0A" w:rsidRDefault="007A7351">
                  <w:pPr>
                    <w:ind w:firstLineChars="200" w:firstLine="420"/>
                    <w:rPr>
                      <w:rFonts w:ascii="宋体" w:hAnsi="宋体"/>
                    </w:rPr>
                  </w:pPr>
                  <w:r>
                    <w:rPr>
                      <w:rFonts w:ascii="宋体" w:hAnsi="宋体" w:hint="eastAsia"/>
                    </w:rPr>
                    <w:t>作出行政处罚决定前，听取当事人陈述和申辩，告知违法事实及其享有的陈述、申辩等权利。</w:t>
                  </w:r>
                </w:p>
              </w:txbxContent>
            </v:textbox>
          </v:roundrect>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line id="直线 601" o:spid="_x0000_s1625" style="position:absolute;left:0;text-align:left;z-index:251643904" from="222.35pt,21.85pt" to="222.9pt,49.2pt">
            <v:stroke endarrow="block"/>
          </v:line>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roundrect id="自选图形 597" o:spid="_x0000_s1621" style="position:absolute;left:0;text-align:left;margin-left:102.45pt;margin-top:23.95pt;width:233.35pt;height:46.8pt;z-index:251641856" arcsize="10923f">
            <v:textbox>
              <w:txbxContent>
                <w:p w:rsidR="008E4E0A" w:rsidRDefault="007A7351">
                  <w:pPr>
                    <w:numPr>
                      <w:ilvl w:val="0"/>
                      <w:numId w:val="2"/>
                    </w:numPr>
                    <w:jc w:val="center"/>
                    <w:rPr>
                      <w:rFonts w:ascii="黑体" w:eastAsia="黑体" w:hAnsi="黑体"/>
                    </w:rPr>
                  </w:pPr>
                  <w:r>
                    <w:rPr>
                      <w:rFonts w:ascii="黑体" w:eastAsia="黑体" w:hAnsi="黑体" w:hint="eastAsia"/>
                    </w:rPr>
                    <w:t>决定责任</w:t>
                  </w:r>
                </w:p>
                <w:p w:rsidR="008E4E0A" w:rsidRDefault="007A7351">
                  <w:pPr>
                    <w:spacing w:line="240" w:lineRule="exact"/>
                    <w:ind w:firstLineChars="200" w:firstLine="420"/>
                    <w:rPr>
                      <w:rFonts w:ascii="宋体" w:hAnsi="宋体"/>
                    </w:rPr>
                  </w:pPr>
                  <w:r>
                    <w:rPr>
                      <w:rFonts w:ascii="宋体" w:hAnsi="宋体" w:hint="eastAsia"/>
                    </w:rPr>
                    <w:t>作出处罚决定，制作行政处罚决定书。</w:t>
                  </w:r>
                </w:p>
              </w:txbxContent>
            </v:textbox>
          </v:roundrect>
        </w:pict>
      </w:r>
    </w:p>
    <w:p w:rsidR="008E4E0A" w:rsidRPr="00BC1779" w:rsidRDefault="007A7351">
      <w:pPr>
        <w:jc w:val="center"/>
        <w:rPr>
          <w:rFonts w:asciiTheme="minorEastAsia" w:eastAsiaTheme="minorEastAsia" w:hAnsiTheme="minorEastAsia"/>
          <w:b/>
          <w:sz w:val="24"/>
        </w:rPr>
      </w:pPr>
      <w:r w:rsidRPr="00BC1779">
        <w:rPr>
          <w:rFonts w:asciiTheme="minorEastAsia" w:eastAsiaTheme="minorEastAsia" w:hAnsiTheme="minorEastAsia" w:cs="宋体" w:hint="eastAsia"/>
          <w:b/>
          <w:bCs/>
          <w:kern w:val="36"/>
          <w:sz w:val="24"/>
        </w:rPr>
        <w:br w:type="page"/>
      </w:r>
      <w:r w:rsidRPr="00BC1779">
        <w:rPr>
          <w:rFonts w:asciiTheme="minorEastAsia" w:eastAsiaTheme="minorEastAsia" w:hAnsiTheme="minorEastAsia" w:hint="eastAsia"/>
          <w:b/>
          <w:sz w:val="24"/>
        </w:rPr>
        <w:lastRenderedPageBreak/>
        <w:t>依法对民办学校办学水平实行监督流程图</w:t>
      </w:r>
    </w:p>
    <w:p w:rsidR="008E4E0A" w:rsidRPr="00BC1779" w:rsidRDefault="008E4E0A">
      <w:pPr>
        <w:jc w:val="center"/>
        <w:rPr>
          <w:rFonts w:asciiTheme="minorEastAsia" w:eastAsiaTheme="minorEastAsia" w:hAnsiTheme="minorEastAsia"/>
          <w:b/>
          <w:sz w:val="24"/>
        </w:rPr>
      </w:pPr>
      <w:r w:rsidRPr="00BC1779">
        <w:rPr>
          <w:rFonts w:asciiTheme="minorEastAsia" w:eastAsiaTheme="minorEastAsia" w:hAnsiTheme="minorEastAsia"/>
          <w:sz w:val="24"/>
        </w:rPr>
        <w:pict>
          <v:roundrect id="自选图形 732" o:spid="_x0000_s1756" style="position:absolute;left:0;text-align:left;margin-left:6.05pt;margin-top:14.25pt;width:414pt;height:82.1pt;z-index:251650048" arcsize="10923f">
            <v:textbox>
              <w:txbxContent>
                <w:p w:rsidR="008E4E0A" w:rsidRDefault="007A7351">
                  <w:pPr>
                    <w:jc w:val="center"/>
                    <w:rPr>
                      <w:rFonts w:ascii="黑体" w:eastAsia="黑体" w:hAnsi="黑体"/>
                    </w:rPr>
                  </w:pPr>
                  <w:r>
                    <w:rPr>
                      <w:rFonts w:ascii="黑体" w:eastAsia="黑体" w:hAnsi="黑体" w:hint="eastAsia"/>
                    </w:rPr>
                    <w:t>1.检查方案拟定责任</w:t>
                  </w:r>
                </w:p>
                <w:p w:rsidR="008E4E0A" w:rsidRDefault="007A7351">
                  <w:pPr>
                    <w:spacing w:line="360" w:lineRule="exact"/>
                    <w:rPr>
                      <w:rFonts w:ascii="宋体" w:hAnsi="宋体"/>
                    </w:rPr>
                  </w:pPr>
                  <w:r>
                    <w:rPr>
                      <w:rFonts w:ascii="宋体" w:hAnsi="宋体" w:hint="eastAsia"/>
                    </w:rPr>
                    <w:t>（1）制定民办学校办学水平和教育质量评估实施方案。（2）公布年度检查评估实施方案，通知提交的相关材料名称及数量，明确提交时限等要求。</w:t>
                  </w:r>
                </w:p>
              </w:txbxContent>
            </v:textbox>
          </v:roundrect>
        </w:pict>
      </w:r>
    </w:p>
    <w:p w:rsidR="008E4E0A" w:rsidRPr="00BC1779" w:rsidRDefault="008E4E0A">
      <w:pPr>
        <w:jc w:val="center"/>
        <w:rPr>
          <w:rFonts w:asciiTheme="minorEastAsia" w:eastAsiaTheme="minorEastAsia" w:hAnsiTheme="minorEastAsia"/>
          <w:sz w:val="24"/>
        </w:rPr>
      </w:pP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roundrect id="自选图形 727" o:spid="_x0000_s1751" style="position:absolute;left:0;text-align:left;margin-left:-16.75pt;margin-top:207.5pt;width:460.5pt;height:108.45pt;z-index:251644928" arcsize="10923f">
            <v:textbox>
              <w:txbxContent>
                <w:p w:rsidR="008E4E0A" w:rsidRDefault="007A7351">
                  <w:pPr>
                    <w:jc w:val="center"/>
                    <w:rPr>
                      <w:rFonts w:ascii="黑体" w:eastAsia="黑体" w:hAnsi="黑体"/>
                    </w:rPr>
                  </w:pPr>
                  <w:r>
                    <w:rPr>
                      <w:rFonts w:ascii="黑体" w:eastAsia="黑体" w:hAnsi="黑体" w:hint="eastAsia"/>
                    </w:rPr>
                    <w:t>3.审查责任</w:t>
                  </w:r>
                </w:p>
                <w:p w:rsidR="008E4E0A" w:rsidRDefault="007A7351">
                  <w:pPr>
                    <w:spacing w:line="360" w:lineRule="exact"/>
                    <w:rPr>
                      <w:rFonts w:ascii="宋体" w:hAnsi="宋体"/>
                    </w:rPr>
                  </w:pPr>
                  <w:r>
                    <w:rPr>
                      <w:rFonts w:ascii="宋体" w:hAnsi="宋体" w:hint="eastAsia"/>
                    </w:rPr>
                    <w:t>（1）自正式受理各民办学校在规定期限内提交《民办教育机构办学许可证年检登记表》等材料之日起，在规定时限内进行审查。按评估标准审查各民办学校教育教学情况，核准年度财务审计报告及年检表有关内容。（2）需要实地检查的，依法组织检查组进行实地勘验，询问，评估等。（3）对评估检查情况进行综合分析打分，针对年度评估检查是否合格提出预审意见。</w:t>
                  </w:r>
                </w:p>
              </w:txbxContent>
            </v:textbox>
          </v:roundrect>
        </w:pict>
      </w:r>
      <w:r w:rsidRPr="00BC1779">
        <w:rPr>
          <w:rFonts w:asciiTheme="minorEastAsia" w:eastAsiaTheme="minorEastAsia" w:hAnsiTheme="minorEastAsia"/>
          <w:sz w:val="24"/>
        </w:rPr>
      </w:r>
      <w:r w:rsidRPr="00BC1779">
        <w:rPr>
          <w:rFonts w:asciiTheme="minorEastAsia" w:eastAsiaTheme="minorEastAsia" w:hAnsiTheme="minorEastAsia"/>
          <w:sz w:val="24"/>
        </w:rPr>
        <w:pict>
          <v:group id="画布 722" o:spid="_x0000_s1746" editas="canvas" style="width:414pt;height:241.8pt;mso-position-horizontal-relative:char;mso-position-vertical-relative:line" coordorigin="2362,2695" coordsize="7200,4212">
            <o:lock v:ext="edit" aspectratio="t"/>
            <o:diagram v:ext="edit" dgmstyle="0" dgmscalex="0" dgmscaley="0"/>
            <v:shape id="_x0000_s1747" type="#_x0000_t75" style="position:absolute;left:2362;top:2695;width:7200;height:4212">
              <v:fill o:detectmouseclick="t"/>
              <v:path o:extrusionok="t"/>
              <o:lock v:ext="edit" rotation="t"/>
              <o:diagram v:ext="edit" dgmstyle="0" dgmscalex="0" dgmscaley="0"/>
            </v:shape>
            <v:roundrect id="自选图形 724" o:spid="_x0000_s1748" style="position:absolute;left:2494;top:4168;width:6572;height:1479" arcsize="10923f">
              <v:textbox>
                <w:txbxContent>
                  <w:p w:rsidR="008E4E0A" w:rsidRDefault="007A7351">
                    <w:pPr>
                      <w:ind w:firstLineChars="1350" w:firstLine="2835"/>
                      <w:rPr>
                        <w:rFonts w:ascii="黑体" w:eastAsia="黑体" w:hAnsi="黑体"/>
                      </w:rPr>
                    </w:pPr>
                    <w:r>
                      <w:rPr>
                        <w:rFonts w:ascii="黑体" w:eastAsia="黑体" w:hAnsi="黑体" w:hint="eastAsia"/>
                      </w:rPr>
                      <w:t>2.受理责任</w:t>
                    </w:r>
                  </w:p>
                  <w:p w:rsidR="008E4E0A" w:rsidRDefault="007A7351">
                    <w:pPr>
                      <w:spacing w:line="360" w:lineRule="exact"/>
                      <w:rPr>
                        <w:rFonts w:ascii="宋体" w:hAnsi="宋体"/>
                      </w:rPr>
                    </w:pPr>
                    <w:r>
                      <w:rPr>
                        <w:rFonts w:ascii="仿宋" w:eastAsia="仿宋" w:hAnsi="仿宋" w:hint="eastAsia"/>
                      </w:rPr>
                      <w:t xml:space="preserve">   </w:t>
                    </w:r>
                    <w:r>
                      <w:rPr>
                        <w:rFonts w:ascii="宋体" w:hAnsi="宋体" w:hint="eastAsia"/>
                      </w:rPr>
                      <w:t>各民办学校在规定期限内提交《民办教育机构办学许可证年检登记表》等材料，对其材料的齐全性，内容的完整性进行复检。符合要求的，直接受理。不符合要求的，一次性告知原因及所需补充材料。</w:t>
                    </w:r>
                  </w:p>
                </w:txbxContent>
              </v:textbox>
            </v:roundrect>
            <v:line id="直线 725" o:spid="_x0000_s1749" style="position:absolute" from="5793,3534" to="5801,4183">
              <v:fill o:detectmouseclick="t"/>
              <v:stroke endarrow="block"/>
            </v:line>
            <v:line id="直线 726" o:spid="_x0000_s1750" style="position:absolute" from="5805,5663" to="5810,6272">
              <v:fill o:detectmouseclick="t"/>
              <v:stroke endarrow="block"/>
            </v:line>
            <w10:wrap type="none"/>
            <w10:anchorlock/>
          </v:group>
        </w:pict>
      </w: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r w:rsidRPr="00BC1779">
        <w:rPr>
          <w:rFonts w:asciiTheme="minorEastAsia" w:eastAsiaTheme="minorEastAsia" w:hAnsiTheme="minorEastAsia"/>
          <w:sz w:val="24"/>
        </w:rPr>
        <w:pict>
          <v:line id="直线 730" o:spid="_x0000_s1754" style="position:absolute;left:0;text-align:left;z-index:251648000" from="212.2pt,3pt" to="212.75pt,42pt">
            <v:stroke endarrow="block"/>
          </v:line>
        </w:pict>
      </w: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r w:rsidRPr="00BC1779">
        <w:rPr>
          <w:rFonts w:asciiTheme="minorEastAsia" w:eastAsiaTheme="minorEastAsia" w:hAnsiTheme="minorEastAsia"/>
          <w:sz w:val="24"/>
        </w:rPr>
        <w:pict>
          <v:roundrect id="自选图形 728" o:spid="_x0000_s1752" style="position:absolute;left:0;text-align:left;margin-left:.4pt;margin-top:6.7pt;width:423pt;height:107.1pt;z-index:251645952" arcsize="10923f">
            <v:textbox>
              <w:txbxContent>
                <w:p w:rsidR="008E4E0A" w:rsidRDefault="007A7351">
                  <w:pPr>
                    <w:ind w:leftChars="171" w:left="359" w:firstLineChars="1400" w:firstLine="2940"/>
                    <w:rPr>
                      <w:rFonts w:ascii="黑体" w:eastAsia="黑体" w:hAnsi="黑体"/>
                    </w:rPr>
                  </w:pPr>
                  <w:r>
                    <w:rPr>
                      <w:rFonts w:ascii="黑体" w:eastAsia="黑体" w:hAnsi="黑体" w:hint="eastAsia"/>
                    </w:rPr>
                    <w:t>4.决定责任</w:t>
                  </w:r>
                </w:p>
                <w:p w:rsidR="008E4E0A" w:rsidRDefault="007A7351">
                  <w:pPr>
                    <w:spacing w:line="360" w:lineRule="exact"/>
                    <w:rPr>
                      <w:rFonts w:ascii="宋体" w:hAnsi="宋体"/>
                    </w:rPr>
                  </w:pPr>
                  <w:r>
                    <w:rPr>
                      <w:rFonts w:ascii="宋体" w:hAnsi="宋体" w:hint="eastAsia"/>
                    </w:rPr>
                    <w:t>（1）对年度评估检查合格的民办学校，在其《中华人民共和国办学许可证》正副本上加盖“年检合格”及有效期限戳记。（2）对年度评估检查不合格的民办学校，责令限期整改；在规定期限内，整改仍不合格的，依据《中华人民共和国民办教育促进法》向社会公告。情节严重的，责令停止招生、直至吊销办学许可证。</w:t>
                  </w:r>
                </w:p>
              </w:txbxContent>
            </v:textbox>
          </v:roundrect>
        </w:pict>
      </w: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r w:rsidRPr="00BC1779">
        <w:rPr>
          <w:rFonts w:asciiTheme="minorEastAsia" w:eastAsiaTheme="minorEastAsia" w:hAnsiTheme="minorEastAsia"/>
          <w:sz w:val="24"/>
        </w:rPr>
        <w:pict>
          <v:line id="直线 731" o:spid="_x0000_s1755" style="position:absolute;left:0;text-align:left;z-index:251649024" from="211.25pt,5.95pt" to="211.8pt,41.15pt">
            <v:stroke endarrow="block"/>
          </v:line>
        </w:pict>
      </w: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r w:rsidRPr="00BC1779">
        <w:rPr>
          <w:rFonts w:asciiTheme="minorEastAsia" w:eastAsiaTheme="minorEastAsia" w:hAnsiTheme="minorEastAsia"/>
          <w:sz w:val="24"/>
        </w:rPr>
        <w:pict>
          <v:roundrect id="自选图形 729" o:spid="_x0000_s1753" style="position:absolute;left:0;text-align:left;margin-left:43.55pt;margin-top:5pt;width:333.75pt;height:49.65pt;z-index:251646976" arcsize="10923f">
            <v:textbox>
              <w:txbxContent>
                <w:p w:rsidR="008E4E0A" w:rsidRDefault="007A7351">
                  <w:pPr>
                    <w:ind w:firstLineChars="1150" w:firstLine="2415"/>
                    <w:rPr>
                      <w:rFonts w:ascii="黑体" w:eastAsia="黑体" w:hAnsi="黑体"/>
                    </w:rPr>
                  </w:pPr>
                  <w:r>
                    <w:rPr>
                      <w:rFonts w:ascii="黑体" w:eastAsia="黑体" w:hAnsi="黑体" w:hint="eastAsia"/>
                    </w:rPr>
                    <w:t>5.送达责任</w:t>
                  </w:r>
                </w:p>
                <w:p w:rsidR="008E4E0A" w:rsidRDefault="007A7351">
                  <w:pPr>
                    <w:spacing w:line="360" w:lineRule="exact"/>
                    <w:rPr>
                      <w:rFonts w:ascii="宋体" w:hAnsi="宋体"/>
                    </w:rPr>
                  </w:pPr>
                  <w:r>
                    <w:rPr>
                      <w:rFonts w:ascii="宋体" w:hAnsi="宋体" w:hint="eastAsia"/>
                    </w:rPr>
                    <w:t>年度评估检查结果反馈给各民办学校，并向社会公告。</w:t>
                  </w:r>
                </w:p>
              </w:txbxContent>
            </v:textbox>
          </v:roundrect>
        </w:pict>
      </w:r>
    </w:p>
    <w:p w:rsidR="008E4E0A" w:rsidRPr="00BC1779" w:rsidRDefault="008E4E0A">
      <w:pPr>
        <w:jc w:val="center"/>
        <w:rPr>
          <w:rFonts w:asciiTheme="minorEastAsia" w:eastAsiaTheme="minorEastAsia" w:hAnsiTheme="minorEastAsia"/>
          <w:sz w:val="24"/>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lastRenderedPageBreak/>
        <w:pict>
          <v:line id="直线 733" o:spid="_x0000_s1757" style="position:absolute;left:0;text-align:left;z-index:251651072" from="210.65pt,1.85pt" to="211.2pt,37.05pt">
            <v:stroke endarrow="block"/>
          </v:line>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roundrect id="自选图形 734" o:spid="_x0000_s1758" style="position:absolute;left:0;text-align:left;margin-left:83.2pt;margin-top:12.35pt;width:252pt;height:49.65pt;z-index:251652096" arcsize="10923f">
            <v:textbox>
              <w:txbxContent>
                <w:p w:rsidR="008E4E0A" w:rsidRDefault="007A7351">
                  <w:pPr>
                    <w:ind w:firstLineChars="750" w:firstLine="1575"/>
                    <w:rPr>
                      <w:rFonts w:ascii="黑体" w:eastAsia="黑体" w:hAnsi="黑体"/>
                    </w:rPr>
                  </w:pPr>
                  <w:r>
                    <w:rPr>
                      <w:rFonts w:ascii="黑体" w:eastAsia="黑体" w:hAnsi="黑体" w:hint="eastAsia"/>
                    </w:rPr>
                    <w:t>6.其他责任</w:t>
                  </w:r>
                </w:p>
                <w:p w:rsidR="008E4E0A" w:rsidRDefault="007A7351">
                  <w:pPr>
                    <w:spacing w:line="360" w:lineRule="exact"/>
                    <w:rPr>
                      <w:rFonts w:ascii="宋体" w:hAnsi="宋体"/>
                    </w:rPr>
                  </w:pPr>
                  <w:r>
                    <w:rPr>
                      <w:rFonts w:ascii="宋体" w:hAnsi="宋体" w:hint="eastAsia"/>
                    </w:rPr>
                    <w:t>其他法律法规规章文件规定的应履行的责任。</w:t>
                  </w:r>
                </w:p>
              </w:txbxContent>
            </v:textbox>
          </v:roundrect>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7A7351">
      <w:pPr>
        <w:jc w:val="center"/>
        <w:rPr>
          <w:rFonts w:asciiTheme="minorEastAsia" w:eastAsiaTheme="minorEastAsia" w:hAnsiTheme="minorEastAsia"/>
          <w:b/>
          <w:sz w:val="24"/>
        </w:rPr>
      </w:pPr>
      <w:r w:rsidRPr="00BC1779">
        <w:rPr>
          <w:rFonts w:asciiTheme="minorEastAsia" w:eastAsiaTheme="minorEastAsia" w:hAnsiTheme="minorEastAsia" w:hint="eastAsia"/>
          <w:b/>
          <w:sz w:val="24"/>
        </w:rPr>
        <w:t>民办学校招生简章和各类招生宣传资料备案</w:t>
      </w:r>
    </w:p>
    <w:p w:rsidR="008E4E0A" w:rsidRPr="00BC1779" w:rsidRDefault="008E4E0A">
      <w:pPr>
        <w:jc w:val="center"/>
        <w:rPr>
          <w:rFonts w:asciiTheme="minorEastAsia" w:eastAsiaTheme="minorEastAsia" w:hAnsiTheme="minorEastAsia"/>
          <w:sz w:val="24"/>
        </w:rPr>
      </w:pP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roundrect id="自选图形 821" o:spid="_x0000_s1845" style="position:absolute;left:0;text-align:left;margin-left:9.45pt;margin-top:4.45pt;width:414pt;height:132.6pt;z-index:251659264" arcsize="10923f">
            <v:textbox>
              <w:txbxContent>
                <w:p w:rsidR="008E4E0A" w:rsidRDefault="007A7351">
                  <w:pPr>
                    <w:jc w:val="center"/>
                    <w:rPr>
                      <w:rFonts w:ascii="黑体" w:eastAsia="黑体" w:hAnsi="黑体"/>
                    </w:rPr>
                  </w:pPr>
                  <w:r>
                    <w:rPr>
                      <w:rFonts w:ascii="黑体" w:eastAsia="黑体" w:hAnsi="黑体" w:hint="eastAsia"/>
                    </w:rPr>
                    <w:t>1.受理环节责任</w:t>
                  </w:r>
                </w:p>
                <w:p w:rsidR="008E4E0A" w:rsidRDefault="007A7351">
                  <w:pPr>
                    <w:spacing w:line="500" w:lineRule="exact"/>
                    <w:ind w:firstLineChars="200" w:firstLine="420"/>
                    <w:rPr>
                      <w:rFonts w:ascii="宋体" w:hAnsi="宋体"/>
                    </w:rPr>
                  </w:pPr>
                  <w:r>
                    <w:rPr>
                      <w:rFonts w:ascii="宋体" w:hAnsi="宋体" w:hint="eastAsia"/>
                    </w:rPr>
                    <w:t>一次性告知补正材料（民办学校应当在发布广告和招生简章15日前，将拟发布广告和招生简章的内容、发布形式及其相关证明材料送教育行政部门备案）；依法受理或不受理；不予受理的书面告知理由；应申请人要求对要求对公示内容予以说明、解释的，教育行政部门应当说明、解释，提供准确、可靠的信息。</w:t>
                  </w:r>
                </w:p>
              </w:txbxContent>
            </v:textbox>
          </v:roundrect>
        </w:pict>
      </w: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r>
      <w:r w:rsidRPr="00BC1779">
        <w:rPr>
          <w:rFonts w:asciiTheme="minorEastAsia" w:eastAsiaTheme="minorEastAsia" w:hAnsiTheme="minorEastAsia"/>
          <w:sz w:val="24"/>
        </w:rPr>
        <w:pict>
          <v:group id="画布 811" o:spid="_x0000_s1835" editas="canvas" style="width:414pt;height:241.8pt;mso-position-horizontal-relative:char;mso-position-vertical-relative:line" coordorigin="2362,2695" coordsize="7200,4212">
            <o:lock v:ext="edit" aspectratio="t" text="t"/>
            <o:diagram v:ext="edit" dgmstyle="0" dgmscalex="0" dgmscaley="0"/>
            <v:shape id="_x0000_s1836" type="#_x0000_t75" style="position:absolute;left:2362;top:2695;width:7200;height:4212" o:preferrelative="f">
              <v:fill o:detectmouseclick="t"/>
              <v:path o:extrusionok="t"/>
              <o:lock v:ext="edit" rotation="t" text="t"/>
              <o:diagram v:ext="edit" dgmstyle="0" dgmscalex="0" dgmscaley="0"/>
            </v:shape>
            <v:roundrect id="自选图形 813" o:spid="_x0000_s1837" style="position:absolute;left:2675;top:5412;width:6572;height:1495" arcsize="10923f">
              <v:textbox>
                <w:txbxContent>
                  <w:p w:rsidR="008E4E0A" w:rsidRDefault="007A7351">
                    <w:pPr>
                      <w:ind w:firstLineChars="1350" w:firstLine="2835"/>
                      <w:rPr>
                        <w:rFonts w:ascii="黑体" w:eastAsia="黑体" w:hAnsi="黑体"/>
                      </w:rPr>
                    </w:pPr>
                    <w:r>
                      <w:rPr>
                        <w:rFonts w:ascii="黑体" w:eastAsia="黑体" w:hAnsi="黑体" w:hint="eastAsia"/>
                      </w:rPr>
                      <w:t>2.审查环节责任</w:t>
                    </w:r>
                  </w:p>
                  <w:p w:rsidR="008E4E0A" w:rsidRDefault="007A7351">
                    <w:pPr>
                      <w:spacing w:line="500" w:lineRule="exact"/>
                      <w:ind w:firstLineChars="200" w:firstLine="420"/>
                      <w:rPr>
                        <w:rFonts w:ascii="仿宋" w:eastAsia="仿宋" w:hAnsi="仿宋"/>
                      </w:rPr>
                    </w:pPr>
                    <w:r>
                      <w:rPr>
                        <w:rFonts w:ascii="仿宋" w:eastAsia="仿宋" w:hAnsi="仿宋" w:hint="eastAsia"/>
                      </w:rPr>
                      <w:t xml:space="preserve">   </w:t>
                    </w:r>
                    <w:r>
                      <w:rPr>
                        <w:rFonts w:ascii="宋体" w:hAnsi="宋体" w:hint="eastAsia"/>
                      </w:rPr>
                      <w:t>对申报备案材料进行审核；提出审核意见（民办学校正式发布广告和招生简章的内容必须与报送学校审批机关备案的材料相一致）。</w:t>
                    </w:r>
                  </w:p>
                </w:txbxContent>
              </v:textbox>
            </v:roundrect>
            <v:line id="直线 814" o:spid="_x0000_s1838" style="position:absolute" from="5861,4737" to="5868,5388">
              <v:stroke endarrow="block"/>
            </v:line>
            <w10:wrap type="none"/>
            <w10:anchorlock/>
          </v:group>
        </w:pict>
      </w:r>
    </w:p>
    <w:p w:rsidR="008E4E0A" w:rsidRPr="00BC1779" w:rsidRDefault="008E4E0A">
      <w:pPr>
        <w:rPr>
          <w:rFonts w:asciiTheme="minorEastAsia" w:eastAsiaTheme="minorEastAsia" w:hAnsiTheme="minorEastAsia"/>
          <w:sz w:val="24"/>
        </w:rPr>
      </w:pPr>
      <w:r w:rsidRPr="00BC1779">
        <w:rPr>
          <w:rFonts w:asciiTheme="minorEastAsia" w:eastAsiaTheme="minorEastAsia" w:hAnsiTheme="minorEastAsia"/>
          <w:sz w:val="24"/>
        </w:rPr>
        <w:pict>
          <v:line id="直线 820" o:spid="_x0000_s1844" style="position:absolute;left:0;text-align:left;z-index:251658240" from="216.75pt,.6pt" to="217.25pt,34.5pt">
            <v:stroke endarrow="block"/>
          </v:line>
        </w:pict>
      </w:r>
    </w:p>
    <w:p w:rsidR="008E4E0A" w:rsidRPr="00BC1779" w:rsidRDefault="008E4E0A">
      <w:pPr>
        <w:rPr>
          <w:rFonts w:asciiTheme="minorEastAsia" w:eastAsiaTheme="minorEastAsia" w:hAnsiTheme="minorEastAsia"/>
          <w:sz w:val="24"/>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roundrect id="自选图形 815" o:spid="_x0000_s1839" style="position:absolute;left:0;text-align:left;margin-left:45pt;margin-top:10.7pt;width:333pt;height:54.6pt;z-index:251653120" arcsize="10923f">
            <v:textbox>
              <w:txbxContent>
                <w:p w:rsidR="008E4E0A" w:rsidRDefault="007A7351">
                  <w:pPr>
                    <w:jc w:val="center"/>
                    <w:rPr>
                      <w:rFonts w:ascii="黑体" w:eastAsia="黑体" w:hAnsi="黑体"/>
                    </w:rPr>
                  </w:pPr>
                  <w:r>
                    <w:rPr>
                      <w:rFonts w:ascii="黑体" w:eastAsia="黑体" w:hAnsi="黑体" w:hint="eastAsia"/>
                    </w:rPr>
                    <w:t>3.决定环节责任</w:t>
                  </w:r>
                </w:p>
                <w:p w:rsidR="008E4E0A" w:rsidRDefault="007A7351">
                  <w:pPr>
                    <w:spacing w:line="500" w:lineRule="exact"/>
                    <w:ind w:firstLineChars="200" w:firstLine="420"/>
                    <w:rPr>
                      <w:rFonts w:ascii="宋体" w:hAnsi="宋体"/>
                    </w:rPr>
                  </w:pPr>
                  <w:r>
                    <w:rPr>
                      <w:rFonts w:ascii="宋体" w:hAnsi="宋体" w:hint="eastAsia"/>
                    </w:rPr>
                    <w:t>对符合备案条件的予以备案，不予备案的告知理由，按时办结。</w:t>
                  </w:r>
                </w:p>
              </w:txbxContent>
            </v:textbox>
          </v:roundrect>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line id="直线 818" o:spid="_x0000_s1842" style="position:absolute;left:0;text-align:left;z-index:251656192" from="214.35pt,11.25pt" to="214.9pt,50.25pt">
            <v:stroke endarrow="block"/>
          </v:line>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roundrect id="自选图形 816" o:spid="_x0000_s1840" style="position:absolute;left:0;text-align:left;margin-left:54pt;margin-top:23.8pt;width:321pt;height:82.2pt;z-index:251654144" arcsize="10923f">
            <v:textbox>
              <w:txbxContent>
                <w:p w:rsidR="008E4E0A" w:rsidRDefault="007A7351">
                  <w:pPr>
                    <w:ind w:leftChars="171" w:left="359" w:firstLineChars="900" w:firstLine="1890"/>
                    <w:rPr>
                      <w:rFonts w:ascii="黑体" w:eastAsia="黑体" w:hAnsi="黑体"/>
                    </w:rPr>
                  </w:pPr>
                  <w:r>
                    <w:rPr>
                      <w:rFonts w:ascii="黑体" w:eastAsia="黑体" w:hAnsi="黑体" w:hint="eastAsia"/>
                    </w:rPr>
                    <w:t>4.监管环节责任</w:t>
                  </w:r>
                </w:p>
                <w:p w:rsidR="008E4E0A" w:rsidRDefault="007A7351">
                  <w:pPr>
                    <w:spacing w:line="500" w:lineRule="exact"/>
                    <w:ind w:firstLineChars="200" w:firstLine="420"/>
                    <w:rPr>
                      <w:rFonts w:ascii="宋体" w:hAnsi="宋体"/>
                    </w:rPr>
                  </w:pPr>
                  <w:r>
                    <w:rPr>
                      <w:rFonts w:ascii="宋体" w:hAnsi="宋体" w:hint="eastAsia"/>
                    </w:rPr>
                    <w:t>在日常监管中发现存在违规行为，书面告知民办学校具体理由，责令民办学校限期整改。</w:t>
                  </w:r>
                </w:p>
              </w:txbxContent>
            </v:textbox>
          </v:roundrect>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line id="直线 819" o:spid="_x0000_s1843" style="position:absolute;left:0;text-align:left;z-index:251657216" from="207.2pt,26.2pt" to="207.75pt,61.4pt">
            <v:stroke endarrow="block"/>
          </v:line>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roundrect id="自选图形 817" o:spid="_x0000_s1841" style="position:absolute;left:0;text-align:left;margin-left:108.85pt;margin-top:8.6pt;width:194.4pt;height:62.4pt;z-index:251655168" arcsize="10923f">
            <v:textbox>
              <w:txbxContent>
                <w:p w:rsidR="008E4E0A" w:rsidRDefault="007A7351">
                  <w:pPr>
                    <w:ind w:firstLineChars="500" w:firstLine="1050"/>
                    <w:rPr>
                      <w:rFonts w:ascii="黑体" w:eastAsia="黑体" w:hAnsi="黑体"/>
                    </w:rPr>
                  </w:pPr>
                  <w:r>
                    <w:rPr>
                      <w:rFonts w:ascii="黑体" w:eastAsia="黑体" w:hAnsi="黑体" w:hint="eastAsia"/>
                    </w:rPr>
                    <w:t>5.其他责任</w:t>
                  </w:r>
                </w:p>
                <w:p w:rsidR="008E4E0A" w:rsidRDefault="007A7351">
                  <w:pPr>
                    <w:spacing w:line="500" w:lineRule="exact"/>
                    <w:ind w:firstLineChars="200" w:firstLine="420"/>
                    <w:rPr>
                      <w:rFonts w:ascii="宋体" w:hAnsi="宋体"/>
                    </w:rPr>
                  </w:pPr>
                  <w:r>
                    <w:rPr>
                      <w:rFonts w:ascii="宋体" w:hAnsi="宋体" w:hint="eastAsia"/>
                    </w:rPr>
                    <w:t>法律法规规章规定应履行的责任。</w:t>
                  </w:r>
                </w:p>
              </w:txbxContent>
            </v:textbox>
          </v:roundrect>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7A7351">
      <w:pPr>
        <w:jc w:val="center"/>
        <w:rPr>
          <w:rFonts w:asciiTheme="minorEastAsia" w:eastAsiaTheme="minorEastAsia" w:hAnsiTheme="minorEastAsia"/>
          <w:b/>
          <w:spacing w:val="-20"/>
          <w:sz w:val="24"/>
        </w:rPr>
      </w:pPr>
      <w:r w:rsidRPr="00BC1779">
        <w:rPr>
          <w:rFonts w:asciiTheme="minorEastAsia" w:eastAsiaTheme="minorEastAsia" w:hAnsiTheme="minorEastAsia" w:hint="eastAsia"/>
          <w:b/>
          <w:spacing w:val="-20"/>
          <w:sz w:val="24"/>
        </w:rPr>
        <w:t>民办学校理事长、理事或者董事长、董事名单备案</w:t>
      </w:r>
    </w:p>
    <w:p w:rsidR="008E4E0A" w:rsidRPr="00BC1779" w:rsidRDefault="008E4E0A">
      <w:pPr>
        <w:jc w:val="center"/>
        <w:rPr>
          <w:rFonts w:asciiTheme="minorEastAsia" w:eastAsiaTheme="minorEastAsia" w:hAnsiTheme="minorEastAsia"/>
          <w:sz w:val="24"/>
        </w:rPr>
      </w:pP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pict>
          <v:roundrect id="自选图形 832" o:spid="_x0000_s1856" style="position:absolute;left:0;text-align:left;margin-left:8.9pt;margin-top:2.8pt;width:414pt;height:132.6pt;z-index:251665408" arcsize="10923f">
            <v:textbox>
              <w:txbxContent>
                <w:p w:rsidR="008E4E0A" w:rsidRDefault="007A7351">
                  <w:pPr>
                    <w:jc w:val="center"/>
                    <w:rPr>
                      <w:rFonts w:ascii="黑体" w:eastAsia="黑体" w:hAnsi="黑体"/>
                    </w:rPr>
                  </w:pPr>
                  <w:r>
                    <w:rPr>
                      <w:rFonts w:ascii="黑体" w:eastAsia="黑体" w:hAnsi="黑体" w:hint="eastAsia"/>
                    </w:rPr>
                    <w:t>1.受理环节责任</w:t>
                  </w:r>
                </w:p>
                <w:p w:rsidR="008E4E0A" w:rsidRDefault="007A7351">
                  <w:pPr>
                    <w:spacing w:line="500" w:lineRule="exact"/>
                    <w:ind w:firstLineChars="200" w:firstLine="420"/>
                    <w:rPr>
                      <w:rFonts w:ascii="仿宋" w:eastAsia="仿宋" w:hAnsi="仿宋"/>
                    </w:rPr>
                  </w:pPr>
                  <w:r>
                    <w:rPr>
                      <w:rFonts w:ascii="宋体" w:hAnsi="宋体" w:hint="eastAsia"/>
                    </w:rPr>
                    <w:t>一次性告知补正材料（民办学校理事会或者董事会由五人以上组成，设理事长或者董事长一人。理事长、理事或者董事长、董事名单报审批机关备案）；依法受理或不受理；不予受理的书面告知理由；应申请人要求对要求对公示内容予以说明、解释的，教育行政部门应当说明、解释，提供准确、可靠的信息。</w:t>
                  </w:r>
                </w:p>
              </w:txbxContent>
            </v:textbox>
          </v:roundrect>
        </w:pict>
      </w: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r>
      <w:r w:rsidRPr="00BC1779">
        <w:rPr>
          <w:rFonts w:asciiTheme="minorEastAsia" w:eastAsiaTheme="minorEastAsia" w:hAnsiTheme="minorEastAsia"/>
          <w:sz w:val="24"/>
        </w:rPr>
        <w:pict>
          <v:group id="画布 822" o:spid="_x0000_s1846" editas="canvas" style="width:414pt;height:244.55pt;mso-position-horizontal-relative:char;mso-position-vertical-relative:line" coordorigin="2362,2695" coordsize="7200,4260">
            <o:lock v:ext="edit" aspectratio="t" text="t"/>
            <o:diagram v:ext="edit" dgmstyle="0" dgmscalex="0" dgmscaley="0"/>
            <v:shape id="_x0000_s1847" type="#_x0000_t75" style="position:absolute;left:2362;top:2695;width:7200;height:4260">
              <v:fill o:detectmouseclick="t"/>
              <v:path o:extrusionok="t"/>
              <o:lock v:ext="edit" rotation="t" text="t"/>
              <o:diagram v:ext="edit" dgmstyle="0" dgmscalex="0" dgmscaley="0"/>
            </v:shape>
            <v:roundrect id="自选图形 824" o:spid="_x0000_s1848" style="position:absolute;left:2675;top:5412;width:6417;height:951" arcsize="10923f">
              <v:textbox>
                <w:txbxContent>
                  <w:p w:rsidR="008E4E0A" w:rsidRDefault="007A7351">
                    <w:pPr>
                      <w:ind w:firstLineChars="1350" w:firstLine="2835"/>
                      <w:rPr>
                        <w:rFonts w:ascii="黑体" w:eastAsia="黑体" w:hAnsi="黑体"/>
                      </w:rPr>
                    </w:pPr>
                    <w:r>
                      <w:rPr>
                        <w:rFonts w:ascii="黑体" w:eastAsia="黑体" w:hAnsi="黑体" w:hint="eastAsia"/>
                      </w:rPr>
                      <w:t>2.审查环节责任</w:t>
                    </w:r>
                  </w:p>
                  <w:p w:rsidR="008E4E0A" w:rsidRDefault="007A7351">
                    <w:pPr>
                      <w:spacing w:line="500" w:lineRule="exact"/>
                      <w:ind w:firstLineChars="200" w:firstLine="420"/>
                      <w:rPr>
                        <w:rFonts w:ascii="仿宋" w:eastAsia="仿宋" w:hAnsi="仿宋"/>
                      </w:rPr>
                    </w:pPr>
                    <w:r>
                      <w:rPr>
                        <w:rFonts w:ascii="仿宋" w:eastAsia="仿宋" w:hAnsi="仿宋" w:hint="eastAsia"/>
                      </w:rPr>
                      <w:t xml:space="preserve">  </w:t>
                    </w:r>
                    <w:r>
                      <w:rPr>
                        <w:rFonts w:ascii="宋体" w:hAnsi="宋体" w:hint="eastAsia"/>
                      </w:rPr>
                      <w:t xml:space="preserve"> 对申报备案材料进行审核；提出审核意见。</w:t>
                    </w:r>
                  </w:p>
                </w:txbxContent>
              </v:textbox>
            </v:roundrect>
            <v:line id="直线 825" o:spid="_x0000_s1849" style="position:absolute" from="5861,4737" to="5868,5388">
              <v:fill o:detectmouseclick="t"/>
              <v:stroke endarrow="block"/>
            </v:line>
            <v:line id="直线 826" o:spid="_x0000_s1850" style="position:absolute" from="5825,6364" to="5838,6955">
              <v:fill o:detectmouseclick="t"/>
              <v:stroke endarrow="block"/>
            </v:line>
            <w10:wrap type="none"/>
            <w10:anchorlock/>
          </v:group>
        </w:pict>
      </w:r>
    </w:p>
    <w:p w:rsidR="008E4E0A" w:rsidRPr="00BC1779" w:rsidRDefault="008E4E0A">
      <w:pPr>
        <w:rPr>
          <w:rFonts w:asciiTheme="minorEastAsia" w:eastAsiaTheme="minorEastAsia" w:hAnsiTheme="minorEastAsia"/>
          <w:sz w:val="24"/>
        </w:rPr>
      </w:pPr>
      <w:r w:rsidRPr="00BC1779">
        <w:rPr>
          <w:rFonts w:asciiTheme="minorEastAsia" w:eastAsiaTheme="minorEastAsia" w:hAnsiTheme="minorEastAsia"/>
          <w:sz w:val="24"/>
        </w:rPr>
        <w:pict>
          <v:roundrect id="自选图形 827" o:spid="_x0000_s1851" style="position:absolute;left:0;text-align:left;margin-left:48.3pt;margin-top:1.1pt;width:333pt;height:54.6pt;z-index:251660288" arcsize="10923f">
            <v:textbox>
              <w:txbxContent>
                <w:p w:rsidR="008E4E0A" w:rsidRDefault="007A7351">
                  <w:pPr>
                    <w:jc w:val="center"/>
                    <w:rPr>
                      <w:rFonts w:ascii="黑体" w:eastAsia="黑体" w:hAnsi="黑体"/>
                    </w:rPr>
                  </w:pPr>
                  <w:r>
                    <w:rPr>
                      <w:rFonts w:ascii="黑体" w:eastAsia="黑体" w:hAnsi="黑体" w:hint="eastAsia"/>
                    </w:rPr>
                    <w:t>3.决定环节责任</w:t>
                  </w:r>
                </w:p>
                <w:p w:rsidR="008E4E0A" w:rsidRDefault="007A7351">
                  <w:pPr>
                    <w:spacing w:line="500" w:lineRule="exact"/>
                    <w:ind w:firstLineChars="200" w:firstLine="420"/>
                    <w:rPr>
                      <w:rFonts w:ascii="宋体" w:hAnsi="宋体"/>
                    </w:rPr>
                  </w:pPr>
                  <w:r>
                    <w:rPr>
                      <w:rFonts w:ascii="宋体" w:hAnsi="宋体" w:hint="eastAsia"/>
                    </w:rPr>
                    <w:t>对符合备案条件的予以备案，不予备案的告知理由，按时办结。</w:t>
                  </w:r>
                </w:p>
              </w:txbxContent>
            </v:textbox>
          </v:roundrect>
        </w:pict>
      </w:r>
    </w:p>
    <w:p w:rsidR="008E4E0A" w:rsidRPr="00BC1779" w:rsidRDefault="008E4E0A">
      <w:pPr>
        <w:rPr>
          <w:rFonts w:asciiTheme="minorEastAsia" w:eastAsiaTheme="minorEastAsia" w:hAnsiTheme="minorEastAsia"/>
          <w:sz w:val="24"/>
        </w:rPr>
      </w:pPr>
    </w:p>
    <w:p w:rsidR="008E4E0A" w:rsidRPr="00BC1779" w:rsidRDefault="008E4E0A">
      <w:pPr>
        <w:rPr>
          <w:rFonts w:asciiTheme="minorEastAsia" w:eastAsiaTheme="minorEastAsia" w:hAnsiTheme="minorEastAsia"/>
          <w:sz w:val="24"/>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line id="直线 830" o:spid="_x0000_s1854" style="position:absolute;left:0;text-align:left;z-index:251663360" from="216.45pt,20.25pt" to="217pt,59.25pt">
            <v:stroke endarrow="block"/>
          </v:line>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roundrect id="自选图形 828" o:spid="_x0000_s1852" style="position:absolute;left:0;text-align:left;margin-left:55pt;margin-top:5.75pt;width:321pt;height:82.2pt;z-index:251661312" arcsize="10923f">
            <v:textbox>
              <w:txbxContent>
                <w:p w:rsidR="008E4E0A" w:rsidRDefault="007A7351">
                  <w:pPr>
                    <w:ind w:leftChars="171" w:left="359" w:firstLineChars="900" w:firstLine="1890"/>
                    <w:rPr>
                      <w:rFonts w:ascii="黑体" w:eastAsia="黑体" w:hAnsi="黑体"/>
                    </w:rPr>
                  </w:pPr>
                  <w:r>
                    <w:rPr>
                      <w:rFonts w:ascii="黑体" w:eastAsia="黑体" w:hAnsi="黑体" w:hint="eastAsia"/>
                    </w:rPr>
                    <w:t>4.监管环节责任</w:t>
                  </w:r>
                </w:p>
                <w:p w:rsidR="008E4E0A" w:rsidRDefault="007A7351">
                  <w:pPr>
                    <w:spacing w:line="500" w:lineRule="exact"/>
                    <w:ind w:firstLineChars="200" w:firstLine="420"/>
                    <w:rPr>
                      <w:rFonts w:ascii="宋体" w:hAnsi="宋体"/>
                    </w:rPr>
                  </w:pPr>
                  <w:r>
                    <w:rPr>
                      <w:rFonts w:ascii="宋体" w:hAnsi="宋体" w:hint="eastAsia"/>
                    </w:rPr>
                    <w:t>在日常监管中发现存在违规行为，书面告知民办学校具体理由，责令民办学校限期整改。</w:t>
                  </w:r>
                </w:p>
              </w:txbxContent>
            </v:textbox>
          </v:roundrect>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line id="直线 831" o:spid="_x0000_s1855" style="position:absolute;left:0;text-align:left;z-index:251664384" from="218.8pt,8pt" to="219.35pt,43.2pt">
            <v:stroke endarrow="block"/>
          </v:line>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r w:rsidRPr="00BC1779">
        <w:rPr>
          <w:rFonts w:asciiTheme="minorEastAsia" w:eastAsiaTheme="minorEastAsia" w:hAnsiTheme="minorEastAsia"/>
          <w:sz w:val="24"/>
        </w:rPr>
        <w:pict>
          <v:roundrect id="自选图形 829" o:spid="_x0000_s1853" style="position:absolute;left:0;text-align:left;margin-left:121.1pt;margin-top:18.05pt;width:194.4pt;height:62.4pt;z-index:251662336" arcsize="10923f">
            <v:textbox>
              <w:txbxContent>
                <w:p w:rsidR="008E4E0A" w:rsidRDefault="007A7351">
                  <w:pPr>
                    <w:ind w:firstLineChars="500" w:firstLine="1050"/>
                    <w:rPr>
                      <w:rFonts w:ascii="黑体" w:eastAsia="黑体" w:hAnsi="黑体"/>
                    </w:rPr>
                  </w:pPr>
                  <w:r>
                    <w:rPr>
                      <w:rFonts w:ascii="黑体" w:eastAsia="黑体" w:hAnsi="黑体" w:hint="eastAsia"/>
                    </w:rPr>
                    <w:t>5.其他责任</w:t>
                  </w:r>
                </w:p>
                <w:p w:rsidR="008E4E0A" w:rsidRDefault="007A7351">
                  <w:pPr>
                    <w:spacing w:line="500" w:lineRule="exact"/>
                    <w:ind w:firstLineChars="200" w:firstLine="420"/>
                    <w:rPr>
                      <w:rFonts w:ascii="宋体" w:hAnsi="宋体"/>
                    </w:rPr>
                  </w:pPr>
                  <w:r>
                    <w:rPr>
                      <w:rFonts w:ascii="宋体" w:hAnsi="宋体" w:hint="eastAsia"/>
                    </w:rPr>
                    <w:t>法律法规规章规定应履行的责任。</w:t>
                  </w:r>
                </w:p>
              </w:txbxContent>
            </v:textbox>
          </v:roundrect>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jc w:val="center"/>
        <w:rPr>
          <w:rFonts w:asciiTheme="minorEastAsia" w:eastAsiaTheme="minorEastAsia" w:hAnsiTheme="minorEastAsia"/>
          <w:b/>
          <w:bCs/>
          <w:sz w:val="24"/>
        </w:rPr>
      </w:pPr>
      <w:r w:rsidRPr="00BC1779">
        <w:rPr>
          <w:rFonts w:asciiTheme="minorEastAsia" w:eastAsiaTheme="minorEastAsia" w:hAnsiTheme="minorEastAsia"/>
          <w:b/>
          <w:bCs/>
          <w:sz w:val="24"/>
        </w:rPr>
        <w:pict>
          <v:line id="直线 35" o:spid="_x0000_s1905" style="position:absolute;left:0;text-align:left;z-index:251678720" from="54pt,561.6pt" to="108pt,694.2pt">
            <v:stroke endarrow="block"/>
          </v:line>
        </w:pict>
      </w:r>
      <w:r w:rsidRPr="00BC1779">
        <w:rPr>
          <w:rFonts w:asciiTheme="minorEastAsia" w:eastAsiaTheme="minorEastAsia" w:hAnsiTheme="minorEastAsia"/>
          <w:b/>
          <w:bCs/>
          <w:sz w:val="24"/>
        </w:rPr>
        <w:pict>
          <v:rect id="矩形 36" o:spid="_x0000_s1906" style="position:absolute;left:0;text-align:left;margin-left:45pt;margin-top:694.2pt;width:171pt;height:23.4pt;z-index:251679744">
            <v:textbox>
              <w:txbxContent>
                <w:p w:rsidR="008E4E0A" w:rsidRDefault="007A7351">
                  <w:pPr>
                    <w:jc w:val="center"/>
                  </w:pPr>
                  <w:r>
                    <w:rPr>
                      <w:rFonts w:hint="eastAsia"/>
                    </w:rPr>
                    <w:t>整理卷宗，归档</w:t>
                  </w:r>
                </w:p>
              </w:txbxContent>
            </v:textbox>
          </v:rect>
        </w:pict>
      </w:r>
      <w:r w:rsidRPr="00BC1779">
        <w:rPr>
          <w:rFonts w:asciiTheme="minorEastAsia" w:eastAsiaTheme="minorEastAsia" w:hAnsiTheme="minorEastAsia"/>
          <w:b/>
          <w:bCs/>
          <w:sz w:val="24"/>
        </w:rPr>
        <w:pict>
          <v:rect id="矩形 31" o:spid="_x0000_s1901" style="position:absolute;left:0;text-align:left;margin-left:9pt;margin-top:514.8pt;width:117pt;height:46.8pt;z-index:251674624">
            <v:textbox>
              <w:txbxContent>
                <w:p w:rsidR="008E4E0A" w:rsidRDefault="007A7351">
                  <w:r>
                    <w:rPr>
                      <w:rFonts w:hint="eastAsia"/>
                    </w:rPr>
                    <w:t>服从处理决定，申述案件终止</w:t>
                  </w:r>
                </w:p>
              </w:txbxContent>
            </v:textbox>
          </v:rect>
        </w:pict>
      </w:r>
      <w:r w:rsidRPr="00BC1779">
        <w:rPr>
          <w:rFonts w:asciiTheme="minorEastAsia" w:eastAsiaTheme="minorEastAsia" w:hAnsiTheme="minorEastAsia"/>
          <w:b/>
          <w:bCs/>
          <w:sz w:val="24"/>
        </w:rPr>
        <w:pict>
          <v:line id="直线 30" o:spid="_x0000_s1900" style="position:absolute;left:0;text-align:left;z-index:251673600" from="252pt,452.4pt" to="315pt,514.8pt">
            <v:stroke endarrow="block"/>
          </v:line>
        </w:pict>
      </w:r>
      <w:r w:rsidRPr="00BC1779">
        <w:rPr>
          <w:rFonts w:asciiTheme="minorEastAsia" w:eastAsiaTheme="minorEastAsia" w:hAnsiTheme="minorEastAsia"/>
          <w:b/>
          <w:bCs/>
          <w:sz w:val="24"/>
        </w:rPr>
        <w:pict>
          <v:line id="直线 29" o:spid="_x0000_s1899" style="position:absolute;left:0;text-align:left;flip:x;z-index:251672576" from="81pt,452.4pt" to="153pt,514.8pt">
            <v:stroke endarrow="block"/>
          </v:line>
        </w:pict>
      </w:r>
      <w:r w:rsidRPr="00BC1779">
        <w:rPr>
          <w:rFonts w:asciiTheme="minorEastAsia" w:eastAsiaTheme="minorEastAsia" w:hAnsiTheme="minorEastAsia"/>
          <w:b/>
          <w:bCs/>
          <w:sz w:val="24"/>
        </w:rPr>
        <w:pict>
          <v:rect id="矩形 28" o:spid="_x0000_s1898" style="position:absolute;left:0;text-align:left;margin-left:90pt;margin-top:405.6pt;width:3in;height:46.8pt;z-index:251671552">
            <v:textbox>
              <w:txbxContent>
                <w:p w:rsidR="008E4E0A" w:rsidRDefault="007A7351">
                  <w:r>
                    <w:rPr>
                      <w:rFonts w:hint="eastAsia"/>
                    </w:rPr>
                    <w:t>在收到申诉书的次日起</w:t>
                  </w:r>
                  <w:r>
                    <w:rPr>
                      <w:rFonts w:hint="eastAsia"/>
                    </w:rPr>
                    <w:t>30</w:t>
                  </w:r>
                  <w:r>
                    <w:rPr>
                      <w:rFonts w:hint="eastAsia"/>
                    </w:rPr>
                    <w:t>日内，做出处理决定，并分别送达申诉人和被申述人</w:t>
                  </w:r>
                </w:p>
              </w:txbxContent>
            </v:textbox>
          </v:rect>
        </w:pict>
      </w:r>
      <w:r w:rsidRPr="00BC1779">
        <w:rPr>
          <w:rFonts w:asciiTheme="minorEastAsia" w:eastAsiaTheme="minorEastAsia" w:hAnsiTheme="minorEastAsia"/>
          <w:b/>
          <w:bCs/>
          <w:sz w:val="24"/>
        </w:rPr>
        <w:pict>
          <v:line id="直线 27" o:spid="_x0000_s1897" style="position:absolute;left:0;text-align:left;z-index:251670528" from="207pt,335.4pt" to="207pt,354.9pt"/>
        </w:pict>
      </w:r>
      <w:r w:rsidRPr="00BC1779">
        <w:rPr>
          <w:rFonts w:asciiTheme="minorEastAsia" w:eastAsiaTheme="minorEastAsia" w:hAnsiTheme="minorEastAsia"/>
          <w:b/>
          <w:bCs/>
          <w:sz w:val="24"/>
        </w:rPr>
        <w:pict>
          <v:rect id="矩形 21" o:spid="_x0000_s1894" style="position:absolute;left:0;text-align:left;margin-left:36pt;margin-top:288.6pt;width:351pt;height:46.8pt;z-index:251667456">
            <v:textbox>
              <w:txbxContent>
                <w:p w:rsidR="008E4E0A" w:rsidRDefault="007A7351">
                  <w:r>
                    <w:rPr>
                      <w:rFonts w:hint="eastAsia"/>
                    </w:rPr>
                    <w:t>收到答复后，承办人审核情况，根据案情调查取证，并与有关处室共同研究，提出处理意见，制作申诉决定书并报相关领导批准</w:t>
                  </w:r>
                </w:p>
              </w:txbxContent>
            </v:textbox>
          </v:rect>
        </w:pict>
      </w:r>
      <w:r w:rsidRPr="00BC1779">
        <w:rPr>
          <w:rFonts w:asciiTheme="minorEastAsia" w:eastAsiaTheme="minorEastAsia" w:hAnsiTheme="minorEastAsia"/>
          <w:b/>
          <w:bCs/>
          <w:sz w:val="24"/>
        </w:rPr>
        <w:pict>
          <v:line id="直线 16" o:spid="_x0000_s1893" style="position:absolute;left:0;text-align:left;z-index:251666432" from="1in,265.2pt" to="1in,288.6pt">
            <v:stroke endarrow="block"/>
          </v:line>
        </w:pict>
      </w:r>
      <w:r w:rsidRPr="00BC1779">
        <w:rPr>
          <w:rFonts w:asciiTheme="minorEastAsia" w:eastAsiaTheme="minorEastAsia" w:hAnsiTheme="minorEastAsia"/>
          <w:b/>
          <w:bCs/>
          <w:sz w:val="24"/>
        </w:rPr>
        <w:pict>
          <v:line id="直线 37" o:spid="_x0000_s1907" style="position:absolute;left:0;text-align:left;flip:x;z-index:251680768" from="3in,647.4pt" to="342pt,702pt">
            <v:stroke endarrow="block"/>
          </v:line>
        </w:pict>
      </w:r>
      <w:r w:rsidRPr="00BC1779">
        <w:rPr>
          <w:rFonts w:asciiTheme="minorEastAsia" w:eastAsiaTheme="minorEastAsia" w:hAnsiTheme="minorEastAsia"/>
          <w:b/>
          <w:bCs/>
          <w:sz w:val="24"/>
        </w:rPr>
        <w:pict>
          <v:rect id="矩形 34" o:spid="_x0000_s1904" style="position:absolute;left:0;text-align:left;margin-left:270pt;margin-top:608.4pt;width:2in;height:39pt;z-index:251677696">
            <v:textbox>
              <w:txbxContent>
                <w:p w:rsidR="008E4E0A" w:rsidRDefault="007A7351">
                  <w:r>
                    <w:rPr>
                      <w:rFonts w:hint="eastAsia"/>
                    </w:rPr>
                    <w:t>经过复议、诉讼程序，最终结案</w:t>
                  </w:r>
                </w:p>
              </w:txbxContent>
            </v:textbox>
          </v:rect>
        </w:pict>
      </w:r>
      <w:r w:rsidRPr="00BC1779">
        <w:rPr>
          <w:rFonts w:asciiTheme="minorEastAsia" w:eastAsiaTheme="minorEastAsia" w:hAnsiTheme="minorEastAsia"/>
          <w:b/>
          <w:bCs/>
          <w:sz w:val="24"/>
        </w:rPr>
        <w:pict>
          <v:line id="直线 33" o:spid="_x0000_s1903" style="position:absolute;left:0;text-align:left;z-index:251676672" from="342pt,585pt" to="342pt,608.4pt">
            <v:stroke endarrow="block"/>
          </v:line>
        </w:pict>
      </w:r>
      <w:r w:rsidRPr="00BC1779">
        <w:rPr>
          <w:rFonts w:asciiTheme="minorEastAsia" w:eastAsiaTheme="minorEastAsia" w:hAnsiTheme="minorEastAsia"/>
          <w:b/>
          <w:bCs/>
          <w:sz w:val="24"/>
        </w:rPr>
        <w:pict>
          <v:rect id="矩形 32" o:spid="_x0000_s1902" style="position:absolute;left:0;text-align:left;margin-left:207pt;margin-top:514.8pt;width:270pt;height:70.2pt;z-index:251675648">
            <v:textbox>
              <w:txbxContent>
                <w:p w:rsidR="008E4E0A" w:rsidRDefault="007A7351">
                  <w:r>
                    <w:rPr>
                      <w:rFonts w:hint="eastAsia"/>
                    </w:rPr>
                    <w:t>不服从处理决定，当事人可以自收到申诉处理决定书之日起</w:t>
                  </w:r>
                  <w:r>
                    <w:rPr>
                      <w:rFonts w:hint="eastAsia"/>
                    </w:rPr>
                    <w:t>60</w:t>
                  </w:r>
                  <w:r>
                    <w:rPr>
                      <w:rFonts w:hint="eastAsia"/>
                    </w:rPr>
                    <w:t>日内到上一级教育行政部门或政府申请行政复议；或是在收到申诉处理决定书之日起三个月内到所处县区人民法院提起诉讼</w:t>
                  </w:r>
                </w:p>
              </w:txbxContent>
            </v:textbox>
          </v:rect>
        </w:pict>
      </w:r>
      <w:r w:rsidRPr="00BC1779">
        <w:rPr>
          <w:rFonts w:asciiTheme="minorEastAsia" w:eastAsiaTheme="minorEastAsia" w:hAnsiTheme="minorEastAsia"/>
          <w:b/>
          <w:bCs/>
          <w:sz w:val="24"/>
        </w:rPr>
        <w:pict>
          <v:line id="直线 26" o:spid="_x0000_s1896" style="position:absolute;left:0;text-align:left;z-index:251669504" from="207pt,351pt" to="207.05pt,351pt"/>
        </w:pict>
      </w:r>
      <w:r w:rsidRPr="00BC1779">
        <w:rPr>
          <w:rFonts w:asciiTheme="minorEastAsia" w:eastAsiaTheme="minorEastAsia" w:hAnsiTheme="minorEastAsia"/>
          <w:b/>
          <w:bCs/>
          <w:sz w:val="24"/>
        </w:rPr>
        <w:pict>
          <v:line id="直线 23" o:spid="_x0000_s1895" style="position:absolute;left:0;text-align:left;z-index:251668480" from="207pt,351pt" to="207pt,405.6pt">
            <v:stroke endarrow="block"/>
          </v:line>
        </w:pict>
      </w:r>
      <w:r w:rsidR="007A7351" w:rsidRPr="00BC1779">
        <w:rPr>
          <w:rFonts w:asciiTheme="minorEastAsia" w:eastAsiaTheme="minorEastAsia" w:hAnsiTheme="minorEastAsia" w:hint="eastAsia"/>
          <w:b/>
          <w:bCs/>
          <w:sz w:val="24"/>
        </w:rPr>
        <w:t>教师申诉的处理</w:t>
      </w:r>
    </w:p>
    <w:p w:rsidR="008E4E0A" w:rsidRPr="00BC1779" w:rsidRDefault="008E4E0A">
      <w:pPr>
        <w:jc w:val="center"/>
        <w:rPr>
          <w:rFonts w:asciiTheme="minorEastAsia" w:eastAsiaTheme="minorEastAsia" w:hAnsiTheme="minorEastAsia"/>
          <w:sz w:val="24"/>
        </w:rPr>
      </w:pPr>
      <w:r w:rsidRPr="00BC1779">
        <w:rPr>
          <w:rFonts w:asciiTheme="minorEastAsia" w:eastAsiaTheme="minorEastAsia" w:hAnsiTheme="minorEastAsia"/>
          <w:sz w:val="24"/>
        </w:rPr>
      </w:r>
      <w:r w:rsidRPr="00BC1779">
        <w:rPr>
          <w:rFonts w:asciiTheme="minorEastAsia" w:eastAsiaTheme="minorEastAsia" w:hAnsiTheme="minorEastAsia"/>
          <w:sz w:val="24"/>
        </w:rPr>
        <w:pict>
          <v:group id="画布 3" o:spid="_x0000_s1879" editas="canvas" style="width:414pt;height:241.8pt;mso-position-horizontal-relative:char;mso-position-vertical-relative:line" coordorigin="2362,3138" coordsize="7200,4212">
            <o:lock v:ext="edit" text="t"/>
            <o:diagram v:ext="edit" dgmstyle="0" dgmscalex="0" dgmscaley="0"/>
            <v:shape id="_x0000_s1880" type="#_x0000_t75" style="position:absolute;left:2362;top:3138;width:7200;height:4212" o:preferrelative="f">
              <v:fill o:detectmouseclick="t"/>
              <v:path o:extrusionok="t"/>
              <o:lock v:ext="edit" rotation="t" aspectratio="f" text="t"/>
              <o:diagram v:ext="edit" dgmstyle="0" dgmscalex="0" dgmscaley="0"/>
            </v:shape>
            <v:rect id="矩形 5" o:spid="_x0000_s1881" style="position:absolute;left:2988;top:3274;width:5791;height:679">
              <v:textbox>
                <w:txbxContent>
                  <w:p w:rsidR="008E4E0A" w:rsidRDefault="007A7351">
                    <w:r>
                      <w:rPr>
                        <w:rFonts w:hint="eastAsia"/>
                      </w:rPr>
                      <w:t>教师认为学校或者其他教育机构侵犯其合理利益，或者对学校或者其他教育机构做出的处理不服的</w:t>
                    </w:r>
                  </w:p>
                </w:txbxContent>
              </v:textbox>
            </v:rect>
            <v:line id="直线 7" o:spid="_x0000_s1882" style="position:absolute" from="5805,3953" to="5806,4361">
              <v:stroke endarrow="block"/>
            </v:line>
            <v:rect id="矩形 8" o:spid="_x0000_s1883" style="position:absolute;left:5023;top:4225;width:1565;height:408">
              <v:textbox>
                <w:txbxContent>
                  <w:p w:rsidR="008E4E0A" w:rsidRDefault="007A7351">
                    <w:pPr>
                      <w:jc w:val="center"/>
                    </w:pPr>
                    <w:r>
                      <w:rPr>
                        <w:rFonts w:hint="eastAsia"/>
                      </w:rPr>
                      <w:t>提出申述</w:t>
                    </w:r>
                  </w:p>
                </w:txbxContent>
              </v:textbox>
            </v:rect>
            <v:line id="直线 10" o:spid="_x0000_s1884" style="position:absolute;flip:x" from="3614,4633" to="5649,5448">
              <v:stroke endarrow="block"/>
            </v:line>
            <v:line id="直线 11" o:spid="_x0000_s1885" style="position:absolute" from="6588,4497" to="7997,5176">
              <v:stroke endarrow="block"/>
            </v:line>
            <v:rect id="矩形 12" o:spid="_x0000_s1886" style="position:absolute;left:2519;top:5448;width:2347;height:407">
              <v:textbox>
                <w:txbxContent>
                  <w:p w:rsidR="008E4E0A" w:rsidRDefault="007A7351">
                    <w:pPr>
                      <w:jc w:val="center"/>
                    </w:pPr>
                    <w:r>
                      <w:rPr>
                        <w:rFonts w:hint="eastAsia"/>
                      </w:rPr>
                      <w:t>符合条件决定受理</w:t>
                    </w:r>
                  </w:p>
                </w:txbxContent>
              </v:textbox>
            </v:rect>
            <v:line id="直线 14" o:spid="_x0000_s1887" style="position:absolute" from="3614,5855" to="3615,6399">
              <v:stroke endarrow="block"/>
            </v:line>
            <v:rect id="矩形 15" o:spid="_x0000_s1888" style="position:absolute;left:2519;top:6399;width:3443;height:679">
              <v:textbox>
                <w:txbxContent>
                  <w:p w:rsidR="008E4E0A" w:rsidRDefault="007A7351">
                    <w:r>
                      <w:rPr>
                        <w:rFonts w:hint="eastAsia"/>
                      </w:rPr>
                      <w:t>向被申述人发出受理通知书和申诉书副本，病要求其</w:t>
                    </w:r>
                    <w:r>
                      <w:rPr>
                        <w:rFonts w:hint="eastAsia"/>
                      </w:rPr>
                      <w:t>7</w:t>
                    </w:r>
                    <w:r>
                      <w:rPr>
                        <w:rFonts w:hint="eastAsia"/>
                      </w:rPr>
                      <w:t>日内提出书面答复</w:t>
                    </w:r>
                  </w:p>
                </w:txbxContent>
              </v:textbox>
            </v:rect>
            <v:line id="直线 17" o:spid="_x0000_s1889" style="position:absolute" from="3614,7146" to="3614,7146"/>
            <v:line id="直线 18" o:spid="_x0000_s1890" style="position:absolute" from="3614,7078" to="3614,7214"/>
            <v:rect id="矩形 44" o:spid="_x0000_s1891" style="position:absolute;left:6745;top:5176;width:2660;height:815">
              <v:textbox>
                <w:txbxContent>
                  <w:p w:rsidR="008E4E0A" w:rsidRDefault="007A7351">
                    <w:r>
                      <w:rPr>
                        <w:rFonts w:hint="eastAsia"/>
                      </w:rPr>
                      <w:t>不符合申述条件不予受理，制作不予受理决定书送达申述人</w:t>
                    </w:r>
                  </w:p>
                </w:txbxContent>
              </v:textbox>
            </v:rect>
            <v:line id="直线 45" o:spid="_x0000_s1892" style="position:absolute" from="5805,3953" to="5805,4225">
              <v:stroke endarrow="block"/>
            </v:line>
            <w10:wrap type="none"/>
            <w10:anchorlock/>
          </v:group>
        </w:pict>
      </w: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8E4E0A" w:rsidRPr="00BC1779" w:rsidRDefault="008E4E0A">
      <w:pPr>
        <w:autoSpaceDE w:val="0"/>
        <w:autoSpaceDN w:val="0"/>
        <w:adjustRightInd w:val="0"/>
        <w:spacing w:line="540" w:lineRule="exact"/>
        <w:rPr>
          <w:rFonts w:asciiTheme="minorEastAsia" w:eastAsiaTheme="minorEastAsia" w:hAnsiTheme="minorEastAsia" w:cs="宋体"/>
          <w:color w:val="000000"/>
          <w:kern w:val="0"/>
          <w:sz w:val="24"/>
          <w:lang w:val="zh-CN"/>
        </w:rPr>
      </w:pPr>
    </w:p>
    <w:p w:rsidR="007A7351" w:rsidRPr="00BC1779" w:rsidRDefault="007A7351">
      <w:pPr>
        <w:spacing w:line="700" w:lineRule="exact"/>
        <w:rPr>
          <w:rFonts w:asciiTheme="minorEastAsia" w:eastAsiaTheme="minorEastAsia" w:hAnsiTheme="minorEastAsia"/>
          <w:sz w:val="24"/>
        </w:rPr>
      </w:pPr>
    </w:p>
    <w:sectPr w:rsidR="007A7351" w:rsidRPr="00BC1779" w:rsidSect="008E4E0A">
      <w:pgSz w:w="11906" w:h="16838"/>
      <w:pgMar w:top="1270" w:right="1531" w:bottom="1270" w:left="1463" w:header="851" w:footer="992" w:gutter="0"/>
      <w:cols w:space="720"/>
      <w:docGrid w:type="lines" w:linePitch="3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6BE7" w:rsidRDefault="00136BE7" w:rsidP="007D563C">
      <w:r>
        <w:separator/>
      </w:r>
    </w:p>
  </w:endnote>
  <w:endnote w:type="continuationSeparator" w:id="0">
    <w:p w:rsidR="00136BE7" w:rsidRDefault="00136BE7" w:rsidP="007D56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0A" w:rsidRDefault="008E4E0A">
    <w:pPr>
      <w:pStyle w:val="a8"/>
      <w:framePr w:wrap="around" w:vAnchor="text" w:hAnchor="margin" w:xAlign="right" w:y="1"/>
      <w:rPr>
        <w:rStyle w:val="a4"/>
      </w:rPr>
    </w:pPr>
    <w:r>
      <w:fldChar w:fldCharType="begin"/>
    </w:r>
    <w:r w:rsidR="007A7351">
      <w:rPr>
        <w:rStyle w:val="a4"/>
      </w:rPr>
      <w:instrText xml:space="preserve">PAGE  </w:instrText>
    </w:r>
    <w:r>
      <w:fldChar w:fldCharType="end"/>
    </w:r>
  </w:p>
  <w:p w:rsidR="008E4E0A" w:rsidRDefault="008E4E0A">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0A" w:rsidRDefault="008E4E0A">
    <w:pPr>
      <w:pStyle w:val="a8"/>
      <w:framePr w:wrap="around" w:vAnchor="text" w:hAnchor="page" w:x="9346" w:y="-461"/>
      <w:jc w:val="center"/>
      <w:rPr>
        <w:rStyle w:val="a4"/>
        <w:rFonts w:ascii="楷体_GB2312" w:eastAsia="楷体_GB2312"/>
        <w:sz w:val="28"/>
        <w:szCs w:val="28"/>
      </w:rPr>
    </w:pPr>
    <w:r>
      <w:rPr>
        <w:rFonts w:ascii="楷体_GB2312" w:eastAsia="楷体_GB2312" w:hint="eastAsia"/>
        <w:sz w:val="28"/>
        <w:szCs w:val="28"/>
      </w:rPr>
      <w:fldChar w:fldCharType="begin"/>
    </w:r>
    <w:r w:rsidR="007A7351">
      <w:rPr>
        <w:rStyle w:val="a4"/>
        <w:rFonts w:ascii="楷体_GB2312" w:eastAsia="楷体_GB2312" w:hint="eastAsia"/>
        <w:sz w:val="28"/>
        <w:szCs w:val="28"/>
      </w:rPr>
      <w:instrText xml:space="preserve">PAGE  </w:instrText>
    </w:r>
    <w:r>
      <w:rPr>
        <w:rFonts w:ascii="楷体_GB2312" w:eastAsia="楷体_GB2312" w:hint="eastAsia"/>
        <w:sz w:val="28"/>
        <w:szCs w:val="28"/>
      </w:rPr>
      <w:fldChar w:fldCharType="separate"/>
    </w:r>
    <w:r w:rsidR="00BC1779">
      <w:rPr>
        <w:rStyle w:val="a4"/>
        <w:rFonts w:ascii="楷体_GB2312" w:eastAsia="楷体_GB2312"/>
        <w:noProof/>
        <w:sz w:val="28"/>
        <w:szCs w:val="28"/>
      </w:rPr>
      <w:t>29</w:t>
    </w:r>
    <w:r>
      <w:rPr>
        <w:rFonts w:ascii="楷体_GB2312" w:eastAsia="楷体_GB2312" w:hint="eastAsia"/>
        <w:sz w:val="28"/>
        <w:szCs w:val="28"/>
      </w:rPr>
      <w:fldChar w:fldCharType="end"/>
    </w:r>
  </w:p>
  <w:p w:rsidR="008E4E0A" w:rsidRDefault="008E4E0A">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6BE7" w:rsidRDefault="00136BE7" w:rsidP="007D563C">
      <w:r>
        <w:separator/>
      </w:r>
    </w:p>
  </w:footnote>
  <w:footnote w:type="continuationSeparator" w:id="0">
    <w:p w:rsidR="00136BE7" w:rsidRDefault="00136BE7" w:rsidP="007D56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5F3CFD"/>
    <w:multiLevelType w:val="multilevel"/>
    <w:tmpl w:val="1F5F3CF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6F4D2E4E"/>
    <w:multiLevelType w:val="multilevel"/>
    <w:tmpl w:val="6F4D2E4E"/>
    <w:lvl w:ilvl="0">
      <w:start w:val="5"/>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stylePaneFormatFilter w:val="3F01"/>
  <w:defaultTabStop w:val="420"/>
  <w:drawingGridVerticalSpacing w:val="160"/>
  <w:displayHorizontalDrawingGridEvery w:val="0"/>
  <w:displayVerticalDrawingGridEvery w:val="2"/>
  <w:characterSpacingControl w:val="compressPunctuation"/>
  <w:doNotValidateAgainstSchema/>
  <w:doNotDemarcateInvalidXml/>
  <w:hdrShapeDefaults>
    <o:shapedefaults v:ext="edit" spidmax="717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0512"/>
    <w:rsid w:val="000123F2"/>
    <w:rsid w:val="000139A6"/>
    <w:rsid w:val="000143A9"/>
    <w:rsid w:val="000225CD"/>
    <w:rsid w:val="000246CA"/>
    <w:rsid w:val="00024BCF"/>
    <w:rsid w:val="00026A09"/>
    <w:rsid w:val="00035A2D"/>
    <w:rsid w:val="0003675A"/>
    <w:rsid w:val="00037E33"/>
    <w:rsid w:val="000419A3"/>
    <w:rsid w:val="00043DE3"/>
    <w:rsid w:val="0004510E"/>
    <w:rsid w:val="00046AE4"/>
    <w:rsid w:val="000500F6"/>
    <w:rsid w:val="00053184"/>
    <w:rsid w:val="000534FF"/>
    <w:rsid w:val="0005469D"/>
    <w:rsid w:val="0007635A"/>
    <w:rsid w:val="00076517"/>
    <w:rsid w:val="000807FD"/>
    <w:rsid w:val="00081DB2"/>
    <w:rsid w:val="000822BD"/>
    <w:rsid w:val="00085FB1"/>
    <w:rsid w:val="00091B69"/>
    <w:rsid w:val="00093B5B"/>
    <w:rsid w:val="000A01AD"/>
    <w:rsid w:val="000A1092"/>
    <w:rsid w:val="000A3D86"/>
    <w:rsid w:val="000B108A"/>
    <w:rsid w:val="000B137F"/>
    <w:rsid w:val="000B2196"/>
    <w:rsid w:val="000B3AD5"/>
    <w:rsid w:val="000B4AC0"/>
    <w:rsid w:val="000B5AD4"/>
    <w:rsid w:val="000B7778"/>
    <w:rsid w:val="000C48E4"/>
    <w:rsid w:val="000C6222"/>
    <w:rsid w:val="000C7E2B"/>
    <w:rsid w:val="000D1EB2"/>
    <w:rsid w:val="000D5167"/>
    <w:rsid w:val="000D662E"/>
    <w:rsid w:val="000E174A"/>
    <w:rsid w:val="000E2FAB"/>
    <w:rsid w:val="000E3C11"/>
    <w:rsid w:val="000E71CE"/>
    <w:rsid w:val="000F15E6"/>
    <w:rsid w:val="00100BB6"/>
    <w:rsid w:val="00102791"/>
    <w:rsid w:val="001034AD"/>
    <w:rsid w:val="00104B7C"/>
    <w:rsid w:val="00105903"/>
    <w:rsid w:val="0011362B"/>
    <w:rsid w:val="0012029F"/>
    <w:rsid w:val="00120629"/>
    <w:rsid w:val="001215D8"/>
    <w:rsid w:val="00121E07"/>
    <w:rsid w:val="00126557"/>
    <w:rsid w:val="00127288"/>
    <w:rsid w:val="00127348"/>
    <w:rsid w:val="00127900"/>
    <w:rsid w:val="001343F9"/>
    <w:rsid w:val="001352BE"/>
    <w:rsid w:val="00136691"/>
    <w:rsid w:val="00136BE7"/>
    <w:rsid w:val="00141650"/>
    <w:rsid w:val="0014325E"/>
    <w:rsid w:val="001449FE"/>
    <w:rsid w:val="0015243D"/>
    <w:rsid w:val="00152B39"/>
    <w:rsid w:val="00154A94"/>
    <w:rsid w:val="00155C07"/>
    <w:rsid w:val="00157AA0"/>
    <w:rsid w:val="0016509D"/>
    <w:rsid w:val="001657C2"/>
    <w:rsid w:val="00167F4F"/>
    <w:rsid w:val="00170623"/>
    <w:rsid w:val="00171544"/>
    <w:rsid w:val="00172A27"/>
    <w:rsid w:val="00173566"/>
    <w:rsid w:val="00180763"/>
    <w:rsid w:val="00184673"/>
    <w:rsid w:val="0019049E"/>
    <w:rsid w:val="001911F8"/>
    <w:rsid w:val="00191D63"/>
    <w:rsid w:val="00195309"/>
    <w:rsid w:val="00195B94"/>
    <w:rsid w:val="00196858"/>
    <w:rsid w:val="001A16F7"/>
    <w:rsid w:val="001A2929"/>
    <w:rsid w:val="001A4FDE"/>
    <w:rsid w:val="001A68F6"/>
    <w:rsid w:val="001B17CA"/>
    <w:rsid w:val="001B1A00"/>
    <w:rsid w:val="001B6C44"/>
    <w:rsid w:val="001C0FA2"/>
    <w:rsid w:val="001C1596"/>
    <w:rsid w:val="001C37EF"/>
    <w:rsid w:val="001C6A39"/>
    <w:rsid w:val="001D3E9C"/>
    <w:rsid w:val="001D6D16"/>
    <w:rsid w:val="001D77B6"/>
    <w:rsid w:val="001E17E7"/>
    <w:rsid w:val="001F037C"/>
    <w:rsid w:val="001F262E"/>
    <w:rsid w:val="001F315C"/>
    <w:rsid w:val="001F3F64"/>
    <w:rsid w:val="00204DB6"/>
    <w:rsid w:val="002057A0"/>
    <w:rsid w:val="00215F6C"/>
    <w:rsid w:val="00217030"/>
    <w:rsid w:val="00217743"/>
    <w:rsid w:val="002209D1"/>
    <w:rsid w:val="00223C2F"/>
    <w:rsid w:val="002258E2"/>
    <w:rsid w:val="00225F87"/>
    <w:rsid w:val="00234E56"/>
    <w:rsid w:val="00244AF0"/>
    <w:rsid w:val="00246A3D"/>
    <w:rsid w:val="002575E9"/>
    <w:rsid w:val="002666EA"/>
    <w:rsid w:val="00266E8B"/>
    <w:rsid w:val="002706D7"/>
    <w:rsid w:val="002730CC"/>
    <w:rsid w:val="00294226"/>
    <w:rsid w:val="0029718C"/>
    <w:rsid w:val="002A2EC0"/>
    <w:rsid w:val="002A3397"/>
    <w:rsid w:val="002A7B6C"/>
    <w:rsid w:val="002B0FAB"/>
    <w:rsid w:val="002B1306"/>
    <w:rsid w:val="002B4119"/>
    <w:rsid w:val="002B52ED"/>
    <w:rsid w:val="002B5851"/>
    <w:rsid w:val="002B6692"/>
    <w:rsid w:val="002C1647"/>
    <w:rsid w:val="002C505F"/>
    <w:rsid w:val="002C72C2"/>
    <w:rsid w:val="002D0664"/>
    <w:rsid w:val="002D3B31"/>
    <w:rsid w:val="002D6796"/>
    <w:rsid w:val="002D6FF1"/>
    <w:rsid w:val="002D7D55"/>
    <w:rsid w:val="002E6DEA"/>
    <w:rsid w:val="002F16F4"/>
    <w:rsid w:val="002F3EE8"/>
    <w:rsid w:val="002F6297"/>
    <w:rsid w:val="002F650C"/>
    <w:rsid w:val="00300B6F"/>
    <w:rsid w:val="003065F5"/>
    <w:rsid w:val="00307A84"/>
    <w:rsid w:val="00310063"/>
    <w:rsid w:val="003105B6"/>
    <w:rsid w:val="00313A7A"/>
    <w:rsid w:val="003146A6"/>
    <w:rsid w:val="00321954"/>
    <w:rsid w:val="00321B50"/>
    <w:rsid w:val="003227D0"/>
    <w:rsid w:val="00324C58"/>
    <w:rsid w:val="00336CC5"/>
    <w:rsid w:val="003418F1"/>
    <w:rsid w:val="003441AB"/>
    <w:rsid w:val="00346219"/>
    <w:rsid w:val="00346D0B"/>
    <w:rsid w:val="00351F0D"/>
    <w:rsid w:val="00352A6C"/>
    <w:rsid w:val="00357692"/>
    <w:rsid w:val="003630D5"/>
    <w:rsid w:val="00363A8F"/>
    <w:rsid w:val="0036449F"/>
    <w:rsid w:val="00365B6C"/>
    <w:rsid w:val="003715F7"/>
    <w:rsid w:val="00371CCB"/>
    <w:rsid w:val="00375353"/>
    <w:rsid w:val="0037738B"/>
    <w:rsid w:val="00377F23"/>
    <w:rsid w:val="00381CB9"/>
    <w:rsid w:val="003833C3"/>
    <w:rsid w:val="00384D20"/>
    <w:rsid w:val="00392046"/>
    <w:rsid w:val="003930D9"/>
    <w:rsid w:val="00395197"/>
    <w:rsid w:val="00395431"/>
    <w:rsid w:val="003972B0"/>
    <w:rsid w:val="003974DD"/>
    <w:rsid w:val="003A0C63"/>
    <w:rsid w:val="003A16FC"/>
    <w:rsid w:val="003A33A4"/>
    <w:rsid w:val="003A3BF4"/>
    <w:rsid w:val="003A3D16"/>
    <w:rsid w:val="003A4A8D"/>
    <w:rsid w:val="003B5A91"/>
    <w:rsid w:val="003B62A7"/>
    <w:rsid w:val="003C2223"/>
    <w:rsid w:val="003C2707"/>
    <w:rsid w:val="003D356A"/>
    <w:rsid w:val="003D61D4"/>
    <w:rsid w:val="003E1694"/>
    <w:rsid w:val="003E3456"/>
    <w:rsid w:val="003E39B3"/>
    <w:rsid w:val="003E3D7D"/>
    <w:rsid w:val="003F0379"/>
    <w:rsid w:val="003F37FC"/>
    <w:rsid w:val="003F64AD"/>
    <w:rsid w:val="003F751C"/>
    <w:rsid w:val="003F79DD"/>
    <w:rsid w:val="00403484"/>
    <w:rsid w:val="00405AEA"/>
    <w:rsid w:val="00407708"/>
    <w:rsid w:val="00416A8F"/>
    <w:rsid w:val="00422F20"/>
    <w:rsid w:val="00430C8E"/>
    <w:rsid w:val="00433270"/>
    <w:rsid w:val="004361DA"/>
    <w:rsid w:val="00437333"/>
    <w:rsid w:val="00447B69"/>
    <w:rsid w:val="00452F7C"/>
    <w:rsid w:val="00456A55"/>
    <w:rsid w:val="00457BD5"/>
    <w:rsid w:val="0046612A"/>
    <w:rsid w:val="00466651"/>
    <w:rsid w:val="0047043C"/>
    <w:rsid w:val="00473D23"/>
    <w:rsid w:val="004741B0"/>
    <w:rsid w:val="00474697"/>
    <w:rsid w:val="00474E0B"/>
    <w:rsid w:val="004819A1"/>
    <w:rsid w:val="00485095"/>
    <w:rsid w:val="0048525C"/>
    <w:rsid w:val="00485EAF"/>
    <w:rsid w:val="00490B9F"/>
    <w:rsid w:val="00493C6B"/>
    <w:rsid w:val="00494998"/>
    <w:rsid w:val="004A1B82"/>
    <w:rsid w:val="004A26D9"/>
    <w:rsid w:val="004B073A"/>
    <w:rsid w:val="004B2576"/>
    <w:rsid w:val="004C560F"/>
    <w:rsid w:val="004D7BAA"/>
    <w:rsid w:val="004E0C33"/>
    <w:rsid w:val="004E1C54"/>
    <w:rsid w:val="004E1FD9"/>
    <w:rsid w:val="004E4F14"/>
    <w:rsid w:val="004F023B"/>
    <w:rsid w:val="004F0500"/>
    <w:rsid w:val="004F136D"/>
    <w:rsid w:val="004F68EB"/>
    <w:rsid w:val="00501D35"/>
    <w:rsid w:val="00501D97"/>
    <w:rsid w:val="00504199"/>
    <w:rsid w:val="005074F4"/>
    <w:rsid w:val="005079CD"/>
    <w:rsid w:val="00512281"/>
    <w:rsid w:val="00514419"/>
    <w:rsid w:val="005159E8"/>
    <w:rsid w:val="00523B15"/>
    <w:rsid w:val="005325AD"/>
    <w:rsid w:val="00532886"/>
    <w:rsid w:val="005413BD"/>
    <w:rsid w:val="005421B0"/>
    <w:rsid w:val="00544B9E"/>
    <w:rsid w:val="0054763A"/>
    <w:rsid w:val="00552536"/>
    <w:rsid w:val="00554568"/>
    <w:rsid w:val="00560641"/>
    <w:rsid w:val="00561472"/>
    <w:rsid w:val="00562940"/>
    <w:rsid w:val="00570392"/>
    <w:rsid w:val="00571DD9"/>
    <w:rsid w:val="00572004"/>
    <w:rsid w:val="00572A58"/>
    <w:rsid w:val="00575519"/>
    <w:rsid w:val="00575E9A"/>
    <w:rsid w:val="00577230"/>
    <w:rsid w:val="005807F3"/>
    <w:rsid w:val="005808BA"/>
    <w:rsid w:val="005822F2"/>
    <w:rsid w:val="005843CE"/>
    <w:rsid w:val="00585A1F"/>
    <w:rsid w:val="00585CA5"/>
    <w:rsid w:val="00586F23"/>
    <w:rsid w:val="00590016"/>
    <w:rsid w:val="00594EFE"/>
    <w:rsid w:val="00597E19"/>
    <w:rsid w:val="005A1DF2"/>
    <w:rsid w:val="005A28FD"/>
    <w:rsid w:val="005A2D11"/>
    <w:rsid w:val="005A74DB"/>
    <w:rsid w:val="005B33D5"/>
    <w:rsid w:val="005B4789"/>
    <w:rsid w:val="005B4F8E"/>
    <w:rsid w:val="005B5538"/>
    <w:rsid w:val="005B572B"/>
    <w:rsid w:val="005B7B2E"/>
    <w:rsid w:val="005B7DDE"/>
    <w:rsid w:val="005C0BCA"/>
    <w:rsid w:val="005C5AD5"/>
    <w:rsid w:val="005C7292"/>
    <w:rsid w:val="005D0448"/>
    <w:rsid w:val="005D068D"/>
    <w:rsid w:val="005D1B5A"/>
    <w:rsid w:val="005D1CD3"/>
    <w:rsid w:val="005D27B7"/>
    <w:rsid w:val="005D4798"/>
    <w:rsid w:val="005E0326"/>
    <w:rsid w:val="005E10DC"/>
    <w:rsid w:val="005E7073"/>
    <w:rsid w:val="005F28B3"/>
    <w:rsid w:val="005F6520"/>
    <w:rsid w:val="005F6936"/>
    <w:rsid w:val="00600C69"/>
    <w:rsid w:val="00610137"/>
    <w:rsid w:val="00610BD1"/>
    <w:rsid w:val="00620DAB"/>
    <w:rsid w:val="00621F30"/>
    <w:rsid w:val="00622CAB"/>
    <w:rsid w:val="0062650F"/>
    <w:rsid w:val="00636F96"/>
    <w:rsid w:val="0063734C"/>
    <w:rsid w:val="00641967"/>
    <w:rsid w:val="006447D2"/>
    <w:rsid w:val="00646266"/>
    <w:rsid w:val="00646639"/>
    <w:rsid w:val="006510C5"/>
    <w:rsid w:val="00653D11"/>
    <w:rsid w:val="0065765C"/>
    <w:rsid w:val="00657A33"/>
    <w:rsid w:val="00657C15"/>
    <w:rsid w:val="0066442E"/>
    <w:rsid w:val="00664FC7"/>
    <w:rsid w:val="00667A6B"/>
    <w:rsid w:val="00671D8E"/>
    <w:rsid w:val="00672AC9"/>
    <w:rsid w:val="00673BF1"/>
    <w:rsid w:val="006825C7"/>
    <w:rsid w:val="006877A8"/>
    <w:rsid w:val="00690E76"/>
    <w:rsid w:val="006A118A"/>
    <w:rsid w:val="006B02E8"/>
    <w:rsid w:val="006B0EE9"/>
    <w:rsid w:val="006B3B70"/>
    <w:rsid w:val="006B3BD7"/>
    <w:rsid w:val="006C151A"/>
    <w:rsid w:val="006C56E6"/>
    <w:rsid w:val="006C7883"/>
    <w:rsid w:val="006D1229"/>
    <w:rsid w:val="006D37C8"/>
    <w:rsid w:val="006D4533"/>
    <w:rsid w:val="006D6C89"/>
    <w:rsid w:val="006E2101"/>
    <w:rsid w:val="006E3982"/>
    <w:rsid w:val="006F44C4"/>
    <w:rsid w:val="006F5099"/>
    <w:rsid w:val="006F63A4"/>
    <w:rsid w:val="006F6ED9"/>
    <w:rsid w:val="00706CAC"/>
    <w:rsid w:val="00711031"/>
    <w:rsid w:val="00713609"/>
    <w:rsid w:val="00717705"/>
    <w:rsid w:val="00720430"/>
    <w:rsid w:val="00724177"/>
    <w:rsid w:val="00725671"/>
    <w:rsid w:val="00725A86"/>
    <w:rsid w:val="00726E65"/>
    <w:rsid w:val="007351AF"/>
    <w:rsid w:val="007352C4"/>
    <w:rsid w:val="007358AC"/>
    <w:rsid w:val="00743C55"/>
    <w:rsid w:val="0074511C"/>
    <w:rsid w:val="00752D10"/>
    <w:rsid w:val="00755B21"/>
    <w:rsid w:val="0076060B"/>
    <w:rsid w:val="00763070"/>
    <w:rsid w:val="00766FED"/>
    <w:rsid w:val="00770618"/>
    <w:rsid w:val="00772F8E"/>
    <w:rsid w:val="00774B96"/>
    <w:rsid w:val="007848F0"/>
    <w:rsid w:val="007931D8"/>
    <w:rsid w:val="00793481"/>
    <w:rsid w:val="00794887"/>
    <w:rsid w:val="00795961"/>
    <w:rsid w:val="007A2614"/>
    <w:rsid w:val="007A6895"/>
    <w:rsid w:val="007A7351"/>
    <w:rsid w:val="007B16FC"/>
    <w:rsid w:val="007B7A1A"/>
    <w:rsid w:val="007C2F31"/>
    <w:rsid w:val="007C487E"/>
    <w:rsid w:val="007C641A"/>
    <w:rsid w:val="007C6C17"/>
    <w:rsid w:val="007D0E9E"/>
    <w:rsid w:val="007D3AA0"/>
    <w:rsid w:val="007D6B00"/>
    <w:rsid w:val="007D6ED0"/>
    <w:rsid w:val="007D7E58"/>
    <w:rsid w:val="007E6767"/>
    <w:rsid w:val="007F0C41"/>
    <w:rsid w:val="007F2656"/>
    <w:rsid w:val="007F3639"/>
    <w:rsid w:val="0080166B"/>
    <w:rsid w:val="00801F53"/>
    <w:rsid w:val="008052EE"/>
    <w:rsid w:val="00806B46"/>
    <w:rsid w:val="00806CC8"/>
    <w:rsid w:val="00810913"/>
    <w:rsid w:val="00814FF8"/>
    <w:rsid w:val="00815687"/>
    <w:rsid w:val="00830D1B"/>
    <w:rsid w:val="00832D81"/>
    <w:rsid w:val="00834FCA"/>
    <w:rsid w:val="00836B71"/>
    <w:rsid w:val="008371F6"/>
    <w:rsid w:val="00841347"/>
    <w:rsid w:val="00842C9E"/>
    <w:rsid w:val="00844C93"/>
    <w:rsid w:val="008462C7"/>
    <w:rsid w:val="00846433"/>
    <w:rsid w:val="00847102"/>
    <w:rsid w:val="0084760F"/>
    <w:rsid w:val="0085406C"/>
    <w:rsid w:val="00854F3B"/>
    <w:rsid w:val="00856173"/>
    <w:rsid w:val="00857D29"/>
    <w:rsid w:val="008665A9"/>
    <w:rsid w:val="00866C0F"/>
    <w:rsid w:val="00867C19"/>
    <w:rsid w:val="008719F8"/>
    <w:rsid w:val="00871D07"/>
    <w:rsid w:val="008726A8"/>
    <w:rsid w:val="008734CE"/>
    <w:rsid w:val="008744AB"/>
    <w:rsid w:val="0087670D"/>
    <w:rsid w:val="0088095C"/>
    <w:rsid w:val="00883D8D"/>
    <w:rsid w:val="00884DFF"/>
    <w:rsid w:val="00885CF2"/>
    <w:rsid w:val="008862F8"/>
    <w:rsid w:val="0089171B"/>
    <w:rsid w:val="00892FD3"/>
    <w:rsid w:val="00894774"/>
    <w:rsid w:val="008A1951"/>
    <w:rsid w:val="008B0C41"/>
    <w:rsid w:val="008B5E62"/>
    <w:rsid w:val="008C25D6"/>
    <w:rsid w:val="008C442D"/>
    <w:rsid w:val="008D0168"/>
    <w:rsid w:val="008D4D1D"/>
    <w:rsid w:val="008D76B7"/>
    <w:rsid w:val="008E191C"/>
    <w:rsid w:val="008E4E0A"/>
    <w:rsid w:val="008E7F96"/>
    <w:rsid w:val="008F299B"/>
    <w:rsid w:val="008F421C"/>
    <w:rsid w:val="008F49DA"/>
    <w:rsid w:val="008F6917"/>
    <w:rsid w:val="008F6E61"/>
    <w:rsid w:val="00900EDC"/>
    <w:rsid w:val="009022E3"/>
    <w:rsid w:val="0090268F"/>
    <w:rsid w:val="00904DAE"/>
    <w:rsid w:val="00911768"/>
    <w:rsid w:val="00921197"/>
    <w:rsid w:val="0092219A"/>
    <w:rsid w:val="00926B63"/>
    <w:rsid w:val="009279E9"/>
    <w:rsid w:val="00943EA7"/>
    <w:rsid w:val="009444A7"/>
    <w:rsid w:val="00946323"/>
    <w:rsid w:val="00953055"/>
    <w:rsid w:val="009611BD"/>
    <w:rsid w:val="00961A99"/>
    <w:rsid w:val="00962C4E"/>
    <w:rsid w:val="00963DF2"/>
    <w:rsid w:val="00964306"/>
    <w:rsid w:val="00964F82"/>
    <w:rsid w:val="0097190F"/>
    <w:rsid w:val="00973F1B"/>
    <w:rsid w:val="00981AFB"/>
    <w:rsid w:val="00982023"/>
    <w:rsid w:val="00986BB6"/>
    <w:rsid w:val="00987D86"/>
    <w:rsid w:val="00990783"/>
    <w:rsid w:val="00993889"/>
    <w:rsid w:val="00993B7F"/>
    <w:rsid w:val="00994B26"/>
    <w:rsid w:val="0099503F"/>
    <w:rsid w:val="00996D84"/>
    <w:rsid w:val="0099721D"/>
    <w:rsid w:val="00997DC6"/>
    <w:rsid w:val="009A03B0"/>
    <w:rsid w:val="009A1448"/>
    <w:rsid w:val="009A1A37"/>
    <w:rsid w:val="009A2E69"/>
    <w:rsid w:val="009A5DA3"/>
    <w:rsid w:val="009A69A8"/>
    <w:rsid w:val="009B05F4"/>
    <w:rsid w:val="009B4BFF"/>
    <w:rsid w:val="009B4C89"/>
    <w:rsid w:val="009C0D3D"/>
    <w:rsid w:val="009D34B3"/>
    <w:rsid w:val="009D3990"/>
    <w:rsid w:val="009D4951"/>
    <w:rsid w:val="009D541E"/>
    <w:rsid w:val="009D63D1"/>
    <w:rsid w:val="009D6F6E"/>
    <w:rsid w:val="009D7E2B"/>
    <w:rsid w:val="009E1975"/>
    <w:rsid w:val="009E1C64"/>
    <w:rsid w:val="009E2D4C"/>
    <w:rsid w:val="009E3835"/>
    <w:rsid w:val="009F0727"/>
    <w:rsid w:val="009F19F9"/>
    <w:rsid w:val="009F5141"/>
    <w:rsid w:val="009F57B6"/>
    <w:rsid w:val="009F6A2F"/>
    <w:rsid w:val="00A01641"/>
    <w:rsid w:val="00A02485"/>
    <w:rsid w:val="00A02E96"/>
    <w:rsid w:val="00A02ED9"/>
    <w:rsid w:val="00A02F87"/>
    <w:rsid w:val="00A045BF"/>
    <w:rsid w:val="00A0488A"/>
    <w:rsid w:val="00A1103C"/>
    <w:rsid w:val="00A133B6"/>
    <w:rsid w:val="00A1447D"/>
    <w:rsid w:val="00A16AC1"/>
    <w:rsid w:val="00A17872"/>
    <w:rsid w:val="00A20985"/>
    <w:rsid w:val="00A2179E"/>
    <w:rsid w:val="00A21FF1"/>
    <w:rsid w:val="00A222B5"/>
    <w:rsid w:val="00A23FC3"/>
    <w:rsid w:val="00A3022A"/>
    <w:rsid w:val="00A31109"/>
    <w:rsid w:val="00A3387C"/>
    <w:rsid w:val="00A42B2E"/>
    <w:rsid w:val="00A473BA"/>
    <w:rsid w:val="00A51712"/>
    <w:rsid w:val="00A53238"/>
    <w:rsid w:val="00A53CEF"/>
    <w:rsid w:val="00A56D04"/>
    <w:rsid w:val="00A6166F"/>
    <w:rsid w:val="00A640E4"/>
    <w:rsid w:val="00A666B3"/>
    <w:rsid w:val="00A71358"/>
    <w:rsid w:val="00A82E59"/>
    <w:rsid w:val="00A82F1D"/>
    <w:rsid w:val="00A908F9"/>
    <w:rsid w:val="00A95C13"/>
    <w:rsid w:val="00A9637C"/>
    <w:rsid w:val="00A9647D"/>
    <w:rsid w:val="00A96877"/>
    <w:rsid w:val="00A977BC"/>
    <w:rsid w:val="00AA094D"/>
    <w:rsid w:val="00AA1ACA"/>
    <w:rsid w:val="00AA5C30"/>
    <w:rsid w:val="00AB5C82"/>
    <w:rsid w:val="00AC414E"/>
    <w:rsid w:val="00AD57A6"/>
    <w:rsid w:val="00AE272C"/>
    <w:rsid w:val="00AE3412"/>
    <w:rsid w:val="00AE42CC"/>
    <w:rsid w:val="00AE76DE"/>
    <w:rsid w:val="00AE78DF"/>
    <w:rsid w:val="00AF1A87"/>
    <w:rsid w:val="00AF77B7"/>
    <w:rsid w:val="00B006C1"/>
    <w:rsid w:val="00B041A8"/>
    <w:rsid w:val="00B15250"/>
    <w:rsid w:val="00B20389"/>
    <w:rsid w:val="00B2042E"/>
    <w:rsid w:val="00B35D30"/>
    <w:rsid w:val="00B3731F"/>
    <w:rsid w:val="00B548D1"/>
    <w:rsid w:val="00B54D88"/>
    <w:rsid w:val="00B5585B"/>
    <w:rsid w:val="00B57BD8"/>
    <w:rsid w:val="00B60932"/>
    <w:rsid w:val="00B632BE"/>
    <w:rsid w:val="00B70A5B"/>
    <w:rsid w:val="00B70EF1"/>
    <w:rsid w:val="00B7558F"/>
    <w:rsid w:val="00B76D47"/>
    <w:rsid w:val="00B81298"/>
    <w:rsid w:val="00B876D2"/>
    <w:rsid w:val="00B90C43"/>
    <w:rsid w:val="00B92C55"/>
    <w:rsid w:val="00B93EB1"/>
    <w:rsid w:val="00B95997"/>
    <w:rsid w:val="00B97F34"/>
    <w:rsid w:val="00BA018A"/>
    <w:rsid w:val="00BA0B8A"/>
    <w:rsid w:val="00BA24FB"/>
    <w:rsid w:val="00BA439A"/>
    <w:rsid w:val="00BA46A7"/>
    <w:rsid w:val="00BA5717"/>
    <w:rsid w:val="00BB22C1"/>
    <w:rsid w:val="00BB2B0C"/>
    <w:rsid w:val="00BC1779"/>
    <w:rsid w:val="00BC7043"/>
    <w:rsid w:val="00BD2302"/>
    <w:rsid w:val="00BD3CF1"/>
    <w:rsid w:val="00BD593C"/>
    <w:rsid w:val="00BD7876"/>
    <w:rsid w:val="00BE030D"/>
    <w:rsid w:val="00BE1E74"/>
    <w:rsid w:val="00BE316D"/>
    <w:rsid w:val="00BE382C"/>
    <w:rsid w:val="00BE5685"/>
    <w:rsid w:val="00BF10A9"/>
    <w:rsid w:val="00BF42AF"/>
    <w:rsid w:val="00BF5CE7"/>
    <w:rsid w:val="00BF6629"/>
    <w:rsid w:val="00BF727D"/>
    <w:rsid w:val="00BF7F32"/>
    <w:rsid w:val="00C02502"/>
    <w:rsid w:val="00C04FFC"/>
    <w:rsid w:val="00C068B7"/>
    <w:rsid w:val="00C1047E"/>
    <w:rsid w:val="00C11AFB"/>
    <w:rsid w:val="00C133BE"/>
    <w:rsid w:val="00C14C9D"/>
    <w:rsid w:val="00C307BE"/>
    <w:rsid w:val="00C34BA1"/>
    <w:rsid w:val="00C359D3"/>
    <w:rsid w:val="00C35ED0"/>
    <w:rsid w:val="00C437A0"/>
    <w:rsid w:val="00C46F17"/>
    <w:rsid w:val="00C47E3E"/>
    <w:rsid w:val="00C534CB"/>
    <w:rsid w:val="00C570B7"/>
    <w:rsid w:val="00C60C36"/>
    <w:rsid w:val="00C657E5"/>
    <w:rsid w:val="00C663E7"/>
    <w:rsid w:val="00C67BA5"/>
    <w:rsid w:val="00C76A13"/>
    <w:rsid w:val="00C76F04"/>
    <w:rsid w:val="00C77AB1"/>
    <w:rsid w:val="00C810E8"/>
    <w:rsid w:val="00C84BE4"/>
    <w:rsid w:val="00C86F54"/>
    <w:rsid w:val="00C978EE"/>
    <w:rsid w:val="00CA783A"/>
    <w:rsid w:val="00CB1866"/>
    <w:rsid w:val="00CB5460"/>
    <w:rsid w:val="00CC1F54"/>
    <w:rsid w:val="00CC6FF1"/>
    <w:rsid w:val="00CD02A0"/>
    <w:rsid w:val="00CD1982"/>
    <w:rsid w:val="00CD4266"/>
    <w:rsid w:val="00CD7E24"/>
    <w:rsid w:val="00CE4433"/>
    <w:rsid w:val="00CE4C5A"/>
    <w:rsid w:val="00CF09B6"/>
    <w:rsid w:val="00CF161E"/>
    <w:rsid w:val="00CF4A18"/>
    <w:rsid w:val="00CF78F2"/>
    <w:rsid w:val="00D02099"/>
    <w:rsid w:val="00D03913"/>
    <w:rsid w:val="00D04B9A"/>
    <w:rsid w:val="00D0585C"/>
    <w:rsid w:val="00D12132"/>
    <w:rsid w:val="00D1215C"/>
    <w:rsid w:val="00D261AD"/>
    <w:rsid w:val="00D27FF2"/>
    <w:rsid w:val="00D32A04"/>
    <w:rsid w:val="00D34E6B"/>
    <w:rsid w:val="00D41290"/>
    <w:rsid w:val="00D4248E"/>
    <w:rsid w:val="00D42DEF"/>
    <w:rsid w:val="00D42F24"/>
    <w:rsid w:val="00D4552B"/>
    <w:rsid w:val="00D46C3C"/>
    <w:rsid w:val="00D47774"/>
    <w:rsid w:val="00D54F8D"/>
    <w:rsid w:val="00D64265"/>
    <w:rsid w:val="00D65F31"/>
    <w:rsid w:val="00D70734"/>
    <w:rsid w:val="00D70CCD"/>
    <w:rsid w:val="00D73B14"/>
    <w:rsid w:val="00D82FCB"/>
    <w:rsid w:val="00D84E94"/>
    <w:rsid w:val="00D87F32"/>
    <w:rsid w:val="00D93E64"/>
    <w:rsid w:val="00D9446C"/>
    <w:rsid w:val="00D94B01"/>
    <w:rsid w:val="00D97BC3"/>
    <w:rsid w:val="00DA0E68"/>
    <w:rsid w:val="00DA26EF"/>
    <w:rsid w:val="00DA282F"/>
    <w:rsid w:val="00DA52A7"/>
    <w:rsid w:val="00DB1F8A"/>
    <w:rsid w:val="00DB6A04"/>
    <w:rsid w:val="00DC18D4"/>
    <w:rsid w:val="00DC1A7D"/>
    <w:rsid w:val="00DC2218"/>
    <w:rsid w:val="00DC2C6A"/>
    <w:rsid w:val="00DC63C9"/>
    <w:rsid w:val="00DD18E5"/>
    <w:rsid w:val="00DD1D72"/>
    <w:rsid w:val="00DD545B"/>
    <w:rsid w:val="00DD68AD"/>
    <w:rsid w:val="00DD7981"/>
    <w:rsid w:val="00DE0B05"/>
    <w:rsid w:val="00DE46F7"/>
    <w:rsid w:val="00DF18A3"/>
    <w:rsid w:val="00DF2D18"/>
    <w:rsid w:val="00E04B74"/>
    <w:rsid w:val="00E1075E"/>
    <w:rsid w:val="00E107C1"/>
    <w:rsid w:val="00E12664"/>
    <w:rsid w:val="00E145DA"/>
    <w:rsid w:val="00E164B9"/>
    <w:rsid w:val="00E20E68"/>
    <w:rsid w:val="00E21C20"/>
    <w:rsid w:val="00E31C2B"/>
    <w:rsid w:val="00E35EEA"/>
    <w:rsid w:val="00E37B48"/>
    <w:rsid w:val="00E425A1"/>
    <w:rsid w:val="00E450AA"/>
    <w:rsid w:val="00E46D99"/>
    <w:rsid w:val="00E46E7E"/>
    <w:rsid w:val="00E54610"/>
    <w:rsid w:val="00E57374"/>
    <w:rsid w:val="00E63ECD"/>
    <w:rsid w:val="00E66959"/>
    <w:rsid w:val="00E72B2D"/>
    <w:rsid w:val="00E730A9"/>
    <w:rsid w:val="00E73A3C"/>
    <w:rsid w:val="00E817B5"/>
    <w:rsid w:val="00E81A3A"/>
    <w:rsid w:val="00E84693"/>
    <w:rsid w:val="00E90320"/>
    <w:rsid w:val="00E95BC3"/>
    <w:rsid w:val="00EB170F"/>
    <w:rsid w:val="00EB3E23"/>
    <w:rsid w:val="00EC3841"/>
    <w:rsid w:val="00EC4BBD"/>
    <w:rsid w:val="00EC4FE7"/>
    <w:rsid w:val="00EC7FC3"/>
    <w:rsid w:val="00ED272D"/>
    <w:rsid w:val="00ED439F"/>
    <w:rsid w:val="00ED514A"/>
    <w:rsid w:val="00ED51EF"/>
    <w:rsid w:val="00EE0773"/>
    <w:rsid w:val="00EE1961"/>
    <w:rsid w:val="00EE4F9D"/>
    <w:rsid w:val="00EE6F9D"/>
    <w:rsid w:val="00EE72D0"/>
    <w:rsid w:val="00EF2CA6"/>
    <w:rsid w:val="00EF66CE"/>
    <w:rsid w:val="00EF6DBE"/>
    <w:rsid w:val="00F01005"/>
    <w:rsid w:val="00F05356"/>
    <w:rsid w:val="00F21C2A"/>
    <w:rsid w:val="00F23FC4"/>
    <w:rsid w:val="00F24CF4"/>
    <w:rsid w:val="00F31F8A"/>
    <w:rsid w:val="00F33A7F"/>
    <w:rsid w:val="00F37B08"/>
    <w:rsid w:val="00F40391"/>
    <w:rsid w:val="00F43FC8"/>
    <w:rsid w:val="00F46180"/>
    <w:rsid w:val="00F52FF7"/>
    <w:rsid w:val="00F543E7"/>
    <w:rsid w:val="00F5631F"/>
    <w:rsid w:val="00F650A1"/>
    <w:rsid w:val="00F6649F"/>
    <w:rsid w:val="00F67971"/>
    <w:rsid w:val="00F7004A"/>
    <w:rsid w:val="00F70879"/>
    <w:rsid w:val="00F7366F"/>
    <w:rsid w:val="00F74B17"/>
    <w:rsid w:val="00F824E3"/>
    <w:rsid w:val="00F855FE"/>
    <w:rsid w:val="00F92F33"/>
    <w:rsid w:val="00F940D7"/>
    <w:rsid w:val="00F96415"/>
    <w:rsid w:val="00F96BA9"/>
    <w:rsid w:val="00FA3E62"/>
    <w:rsid w:val="00FA53F8"/>
    <w:rsid w:val="00FB0572"/>
    <w:rsid w:val="00FB2D3C"/>
    <w:rsid w:val="00FB64D6"/>
    <w:rsid w:val="00FC074A"/>
    <w:rsid w:val="00FC28C9"/>
    <w:rsid w:val="00FC7609"/>
    <w:rsid w:val="00FC79AD"/>
    <w:rsid w:val="00FD2DA0"/>
    <w:rsid w:val="00FD3731"/>
    <w:rsid w:val="00FE05D4"/>
    <w:rsid w:val="00FF1A37"/>
    <w:rsid w:val="00FF3523"/>
    <w:rsid w:val="00FF5E0E"/>
    <w:rsid w:val="00FF637A"/>
    <w:rsid w:val="02D05A79"/>
    <w:rsid w:val="0357386C"/>
    <w:rsid w:val="04F3284A"/>
    <w:rsid w:val="080554E5"/>
    <w:rsid w:val="09A62F44"/>
    <w:rsid w:val="0A9B6C70"/>
    <w:rsid w:val="0C487C1E"/>
    <w:rsid w:val="0D3052F9"/>
    <w:rsid w:val="0D5C59D8"/>
    <w:rsid w:val="0D816EE3"/>
    <w:rsid w:val="0DAC471B"/>
    <w:rsid w:val="169962AF"/>
    <w:rsid w:val="17D860EF"/>
    <w:rsid w:val="18D907B5"/>
    <w:rsid w:val="1D552EFC"/>
    <w:rsid w:val="1D665E1C"/>
    <w:rsid w:val="1F08433A"/>
    <w:rsid w:val="20274C7B"/>
    <w:rsid w:val="215771A0"/>
    <w:rsid w:val="247D0E9E"/>
    <w:rsid w:val="27E21F1F"/>
    <w:rsid w:val="28B304FF"/>
    <w:rsid w:val="290920B3"/>
    <w:rsid w:val="2D361286"/>
    <w:rsid w:val="2D4B1A93"/>
    <w:rsid w:val="2DA812B1"/>
    <w:rsid w:val="3097217B"/>
    <w:rsid w:val="3378300F"/>
    <w:rsid w:val="33FC028A"/>
    <w:rsid w:val="35FC7AD5"/>
    <w:rsid w:val="384B02A4"/>
    <w:rsid w:val="3EBC3F44"/>
    <w:rsid w:val="43196014"/>
    <w:rsid w:val="47876A0B"/>
    <w:rsid w:val="497C7EA1"/>
    <w:rsid w:val="4F8B7263"/>
    <w:rsid w:val="4FE133DD"/>
    <w:rsid w:val="4FE1739E"/>
    <w:rsid w:val="50DF2753"/>
    <w:rsid w:val="55D632B0"/>
    <w:rsid w:val="56214E60"/>
    <w:rsid w:val="57775D64"/>
    <w:rsid w:val="58D16311"/>
    <w:rsid w:val="595C7C31"/>
    <w:rsid w:val="5A19482F"/>
    <w:rsid w:val="5C6C082D"/>
    <w:rsid w:val="5CE7131F"/>
    <w:rsid w:val="5D724085"/>
    <w:rsid w:val="5EE50CD1"/>
    <w:rsid w:val="64C15166"/>
    <w:rsid w:val="64FB3840"/>
    <w:rsid w:val="694D5E9E"/>
    <w:rsid w:val="6B884770"/>
    <w:rsid w:val="6BB23A1C"/>
    <w:rsid w:val="6F3F7D27"/>
    <w:rsid w:val="709D0CC9"/>
    <w:rsid w:val="72A80147"/>
    <w:rsid w:val="74143846"/>
    <w:rsid w:val="76ED08C8"/>
    <w:rsid w:val="7853769C"/>
    <w:rsid w:val="78B162A9"/>
    <w:rsid w:val="7ACE7394"/>
    <w:rsid w:val="7B413196"/>
    <w:rsid w:val="7CAA173B"/>
    <w:rsid w:val="7F376F1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strokecolor="#739cc3">
      <v:fill angle="90" type="gradient">
        <o:fill v:ext="view" type="gradientUnscaled"/>
      </v:fill>
      <v:stroke color="#739cc3" weight="1.25pt"/>
    </o:shapedefaults>
    <o:shapelayout v:ext="edit">
      <o:idmap v:ext="edit" data="1,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4E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E4E0A"/>
    <w:rPr>
      <w:strike w:val="0"/>
      <w:dstrike w:val="0"/>
      <w:color w:val="000000"/>
      <w:u w:val="none"/>
    </w:rPr>
  </w:style>
  <w:style w:type="character" w:styleId="a4">
    <w:name w:val="page number"/>
    <w:basedOn w:val="a0"/>
    <w:rsid w:val="008E4E0A"/>
  </w:style>
  <w:style w:type="character" w:customStyle="1" w:styleId="content1">
    <w:name w:val="content1"/>
    <w:basedOn w:val="a0"/>
    <w:rsid w:val="008E4E0A"/>
    <w:rPr>
      <w:sz w:val="21"/>
      <w:szCs w:val="21"/>
    </w:rPr>
  </w:style>
  <w:style w:type="character" w:customStyle="1" w:styleId="Char">
    <w:name w:val="页眉 Char"/>
    <w:basedOn w:val="a0"/>
    <w:link w:val="a5"/>
    <w:rsid w:val="008E4E0A"/>
    <w:rPr>
      <w:rFonts w:eastAsia="宋体"/>
      <w:kern w:val="2"/>
      <w:sz w:val="18"/>
      <w:szCs w:val="24"/>
      <w:lang w:val="en-US" w:eastAsia="zh-CN" w:bidi="ar-SA"/>
    </w:rPr>
  </w:style>
  <w:style w:type="paragraph" w:styleId="a6">
    <w:name w:val="Body Text Indent"/>
    <w:basedOn w:val="a"/>
    <w:rsid w:val="008E4E0A"/>
    <w:pPr>
      <w:spacing w:after="120"/>
      <w:ind w:leftChars="200" w:left="420"/>
    </w:pPr>
  </w:style>
  <w:style w:type="paragraph" w:styleId="3">
    <w:name w:val="Body Text 3"/>
    <w:basedOn w:val="a"/>
    <w:rsid w:val="008E4E0A"/>
    <w:pPr>
      <w:spacing w:line="260" w:lineRule="atLeast"/>
    </w:pPr>
    <w:rPr>
      <w:rFonts w:eastAsia="仿宋_GB2312"/>
      <w:sz w:val="24"/>
    </w:rPr>
  </w:style>
  <w:style w:type="paragraph" w:styleId="a7">
    <w:name w:val="Normal (Web)"/>
    <w:basedOn w:val="a"/>
    <w:rsid w:val="008E4E0A"/>
    <w:pPr>
      <w:widowControl/>
      <w:spacing w:before="100" w:beforeAutospacing="1" w:after="100" w:afterAutospacing="1"/>
      <w:jc w:val="left"/>
    </w:pPr>
    <w:rPr>
      <w:rFonts w:ascii="宋体" w:hAnsi="宋体" w:cs="宋体"/>
      <w:kern w:val="0"/>
      <w:sz w:val="24"/>
    </w:rPr>
  </w:style>
  <w:style w:type="paragraph" w:styleId="a5">
    <w:name w:val="header"/>
    <w:basedOn w:val="a"/>
    <w:link w:val="Char"/>
    <w:rsid w:val="008E4E0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er"/>
    <w:basedOn w:val="a"/>
    <w:rsid w:val="008E4E0A"/>
    <w:pPr>
      <w:tabs>
        <w:tab w:val="center" w:pos="4153"/>
        <w:tab w:val="right" w:pos="8306"/>
      </w:tabs>
      <w:snapToGrid w:val="0"/>
      <w:jc w:val="left"/>
    </w:pPr>
    <w:rPr>
      <w:sz w:val="18"/>
    </w:rPr>
  </w:style>
  <w:style w:type="paragraph" w:styleId="a9">
    <w:name w:val="Balloon Text"/>
    <w:basedOn w:val="a"/>
    <w:semiHidden/>
    <w:rsid w:val="008E4E0A"/>
    <w:rPr>
      <w:sz w:val="18"/>
      <w:szCs w:val="18"/>
    </w:rPr>
  </w:style>
  <w:style w:type="paragraph" w:styleId="2">
    <w:name w:val="Body Text Indent 2"/>
    <w:basedOn w:val="a"/>
    <w:rsid w:val="008E4E0A"/>
    <w:pPr>
      <w:adjustRightInd w:val="0"/>
      <w:snapToGrid w:val="0"/>
      <w:ind w:firstLineChars="200" w:firstLine="883"/>
      <w:jc w:val="center"/>
    </w:pPr>
    <w:rPr>
      <w:rFonts w:ascii="仿宋_GB2312" w:eastAsia="仿宋_GB2312"/>
      <w:b/>
      <w:sz w:val="44"/>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1923</Words>
  <Characters>10967</Characters>
  <Application>Microsoft Office Word</Application>
  <DocSecurity>0</DocSecurity>
  <PresentationFormat/>
  <Lines>91</Lines>
  <Paragraphs>25</Paragraphs>
  <Slides>0</Slides>
  <Notes>0</Notes>
  <HiddenSlides>0</HiddenSlides>
  <MMClips>0</MMClips>
  <ScaleCrop>false</ScaleCrop>
  <Company/>
  <LinksUpToDate>false</LinksUpToDate>
  <CharactersWithSpaces>12865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3.行政执法职权分解示范格式</dc:title>
  <dc:creator>Administrator</dc:creator>
  <cp:lastModifiedBy>Administrator</cp:lastModifiedBy>
  <cp:revision>3</cp:revision>
  <cp:lastPrinted>2015-11-26T05:59:00Z</cp:lastPrinted>
  <dcterms:created xsi:type="dcterms:W3CDTF">2020-10-27T06:32:00Z</dcterms:created>
  <dcterms:modified xsi:type="dcterms:W3CDTF">2020-10-27T06:35:00Z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