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Spire.Doc -->
  <w:body>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eastAsia="宋体" w:hAnsi="宋体" w:cs="Times New Roman" w:hint="eastAsia"/>
          <w:b/>
          <w:sz w:val="44"/>
          <w:szCs w:val="44"/>
        </w:rPr>
      </w:pPr>
      <w:r>
        <w:rPr>
          <w:rFonts w:ascii="宋体" w:hAnsi="宋体" w:hint="eastAsia"/>
          <w:b/>
          <w:sz w:val="48"/>
          <w:szCs w:val="48"/>
        </w:rPr>
        <w:t xml:space="preserve">2025年辽宁省本溪市南芬区矿产资源管理服务中心</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44"/>
          <w:szCs w:val="44"/>
        </w:rPr>
      </w:pPr>
      <w:r>
        <w:rPr>
          <w:rFonts w:ascii="宋体" w:hAnsi="宋体" w:hint="eastAsia"/>
          <w:b/>
          <w:sz w:val="48"/>
          <w:szCs w:val="48"/>
        </w:rPr>
        <w:t xml:space="preserve">部门预算公开</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b/>
          <w:sz w:val="44"/>
          <w:szCs w:val="44"/>
          <w:u w:val="single"/>
        </w:rPr>
      </w:pP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ascii="黑体" w:eastAsia="黑体" w:hAnsi="黑体" w:cs="黑体" w:hint="eastAsia"/>
          <w:b w:val="0"/>
          <w:bCs/>
          <w:sz w:val="44"/>
          <w:szCs w:val="44"/>
          <w:lang w:eastAsia="zh-CN"/>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黑体" w:eastAsia="黑体" w:hAnsi="黑体" w:cs="黑体" w:hint="eastAsia"/>
          <w:b w:val="0"/>
          <w:bCs/>
          <w:sz w:val="44"/>
          <w:szCs w:val="44"/>
          <w:lang w:eastAsia="zh-CN"/>
        </w:rPr>
      </w:pPr>
      <w:r>
        <w:rPr>
          <w:rFonts w:ascii="黑体" w:eastAsia="黑体" w:hAnsi="黑体" w:cs="黑体" w:hint="eastAsia"/>
          <w:b w:val="0"/>
          <w:bCs/>
          <w:sz w:val="44"/>
          <w:szCs w:val="44"/>
          <w:lang w:eastAsia="zh-CN"/>
        </w:rPr>
        <w:t xml:space="preserve">目录</w:t>
      </w:r>
    </w:p>
    <w:p>
      <w:pPr>
        <w:keepNext w:val="0"/>
        <w:keepLines w:val="0"/>
        <w:pageBreakBefore w:val="0"/>
        <w:widowControl w:val="0"/>
        <w:kinsoku/>
        <w:wordWrap/>
        <w:overflowPunct/>
        <w:topLinePunct w:val="0"/>
        <w:autoSpaceDE/>
        <w:autoSpaceDN/>
        <w:bidi w:val="0"/>
        <w:adjustRightInd/>
        <w:snapToGrid/>
        <w:spacing w:line="540" w:lineRule="exact"/>
        <w:ind w:firstLine="3960" w:firstLineChars="900"/>
        <w:jc w:val="both"/>
        <w:textAlignment w:val="auto"/>
        <w:rPr>
          <w:rFonts w:ascii="黑体" w:eastAsia="黑体" w:hAnsi="黑体" w:cs="黑体" w:hint="eastAsia"/>
          <w:b w:val="0"/>
          <w:bCs/>
          <w:sz w:val="44"/>
          <w:szCs w:val="44"/>
          <w:lang w:eastAsia="zh-CN"/>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黑体" w:eastAsia="黑体" w:hAnsi="黑体" w:hint="eastAsia"/>
          <w:sz w:val="32"/>
          <w:szCs w:val="32"/>
        </w:rPr>
      </w:pPr>
      <w:r>
        <w:rPr>
          <w:rFonts w:ascii="黑体" w:eastAsia="黑体" w:hAnsi="黑体" w:hint="eastAsia"/>
          <w:sz w:val="32"/>
          <w:szCs w:val="32"/>
        </w:rPr>
        <w:t xml:space="preserve">第</w:t>
      </w:r>
      <w:r>
        <w:rPr>
          <w:rFonts w:ascii="黑体" w:eastAsia="黑体" w:hAnsi="黑体" w:hint="eastAsia"/>
          <w:sz w:val="32"/>
          <w:szCs w:val="32"/>
          <w:lang w:eastAsia="zh-CN"/>
        </w:rPr>
        <w:t xml:space="preserve">一</w:t>
      </w:r>
      <w:r>
        <w:rPr>
          <w:rFonts w:ascii="黑体" w:eastAsia="黑体" w:hAnsi="黑体" w:hint="eastAsia"/>
          <w:sz w:val="32"/>
          <w:szCs w:val="32"/>
        </w:rPr>
        <w:t xml:space="preserve">部</w:t>
      </w:r>
      <w:r>
        <w:rPr>
          <w:rFonts w:ascii="黑体" w:eastAsia="黑体" w:hAnsi="黑体" w:hint="eastAsia"/>
          <w:sz w:val="32"/>
          <w:szCs w:val="32"/>
        </w:rPr>
        <w:t xml:space="preserve">分</w:t>
      </w:r>
      <w:r>
        <w:rPr>
          <w:rFonts w:ascii="黑体" w:eastAsia="黑体" w:hAnsi="黑体" w:hint="eastAsia"/>
          <w:sz w:val="32"/>
          <w:szCs w:val="32"/>
        </w:rPr>
        <w:t xml:space="preserve">  </w:t>
      </w:r>
      <w:r>
        <w:rPr>
          <w:rFonts w:ascii="黑体" w:eastAsia="黑体" w:hAnsi="黑体" w:hint="eastAsia"/>
          <w:sz w:val="32"/>
          <w:szCs w:val="32"/>
        </w:rPr>
        <w:t xml:space="preserve">辽宁省本溪市南芬区矿产资源管理服务中心</w:t>
      </w:r>
      <w:r>
        <w:rPr>
          <w:rFonts w:ascii="黑体" w:eastAsia="黑体" w:hAnsi="黑体" w:hint="eastAsia"/>
          <w:sz w:val="32"/>
          <w:szCs w:val="32"/>
        </w:rPr>
        <w:t xml:space="preserve">概况</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一、部门</w:t>
      </w:r>
      <w:r>
        <w:rPr>
          <w:rFonts w:ascii="仿宋_GB2312" w:eastAsia="仿宋_GB2312" w:hAnsi="黑体" w:hint="eastAsia"/>
          <w:sz w:val="32"/>
          <w:szCs w:val="32"/>
        </w:rPr>
        <w:t xml:space="preserve">职责</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黑体" w:eastAsia="黑体" w:hAnsi="黑体" w:hint="eastAsia"/>
          <w:sz w:val="32"/>
          <w:szCs w:val="32"/>
        </w:rPr>
      </w:pPr>
      <w:r>
        <w:rPr>
          <w:rFonts w:ascii="仿宋_GB2312" w:eastAsia="仿宋_GB2312" w:hAnsi="黑体" w:hint="eastAsia"/>
          <w:sz w:val="32"/>
          <w:szCs w:val="32"/>
          <w:lang w:eastAsia="zh-CN"/>
        </w:rPr>
        <w:t xml:space="preserve">二、</w:t>
      </w:r>
      <w:r>
        <w:rPr>
          <w:rFonts w:ascii="仿宋_GB2312" w:eastAsia="仿宋_GB2312" w:hAnsi="黑体" w:hint="eastAsia"/>
          <w:sz w:val="32"/>
          <w:szCs w:val="32"/>
        </w:rPr>
        <w:t xml:space="preserve">机构设置</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黑体" w:eastAsia="黑体" w:hAnsi="黑体" w:hint="eastAsia"/>
          <w:sz w:val="32"/>
          <w:szCs w:val="32"/>
        </w:rPr>
      </w:pPr>
      <w:r>
        <w:rPr>
          <w:rFonts w:ascii="黑体" w:eastAsia="黑体" w:hAnsi="黑体" w:hint="eastAsia"/>
          <w:sz w:val="32"/>
          <w:szCs w:val="32"/>
        </w:rPr>
        <w:t xml:space="preserve">第</w:t>
      </w:r>
      <w:r>
        <w:rPr>
          <w:rFonts w:ascii="黑体" w:eastAsia="黑体" w:hAnsi="黑体" w:hint="eastAsia"/>
          <w:sz w:val="32"/>
          <w:szCs w:val="32"/>
          <w:lang w:eastAsia="zh-CN"/>
        </w:rPr>
        <w:t xml:space="preserve">二</w:t>
      </w:r>
      <w:r>
        <w:rPr>
          <w:rFonts w:ascii="黑体" w:eastAsia="黑体" w:hAnsi="黑体" w:hint="eastAsia"/>
          <w:sz w:val="32"/>
          <w:szCs w:val="32"/>
        </w:rPr>
        <w:t xml:space="preserve">部</w:t>
      </w:r>
      <w:r>
        <w:rPr>
          <w:rFonts w:ascii="黑体" w:eastAsia="黑体" w:hAnsi="黑体" w:hint="eastAsia"/>
          <w:sz w:val="32"/>
          <w:szCs w:val="32"/>
        </w:rPr>
        <w:t xml:space="preserve">分</w:t>
      </w:r>
      <w:r>
        <w:rPr>
          <w:rFonts w:ascii="黑体" w:eastAsia="黑体" w:hAnsi="黑体" w:hint="eastAsia"/>
          <w:sz w:val="32"/>
          <w:szCs w:val="32"/>
        </w:rPr>
        <w:t xml:space="preserve">  </w:t>
      </w:r>
      <w:r>
        <w:rPr>
          <w:rFonts w:ascii="黑体" w:eastAsia="黑体" w:hAnsi="黑体" w:hint="eastAsia"/>
          <w:sz w:val="32"/>
          <w:szCs w:val="32"/>
        </w:rPr>
        <w:t xml:space="preserve">辽宁省本溪市南芬区矿产资源管理服务中心</w:t>
      </w:r>
      <w:r>
        <w:rPr>
          <w:rFonts w:ascii="仿宋_GB2312" w:eastAsia="仿宋_GB2312" w:hint="eastAsia"/>
          <w:sz w:val="32"/>
          <w:szCs w:val="32"/>
          <w:lang w:val="en-US" w:eastAsia="zh-CN"/>
        </w:rPr>
        <w:t xml:space="preserve">2025</w:t>
      </w:r>
      <w:r>
        <w:rPr>
          <w:rFonts w:ascii="黑体" w:eastAsia="黑体" w:hAnsi="黑体" w:cs="Times New Roman" w:hint="eastAsia"/>
          <w:sz w:val="32"/>
          <w:szCs w:val="32"/>
          <w:lang w:val="en-US" w:eastAsia="zh-CN"/>
        </w:rPr>
        <w:t xml:space="preserve">年部门预算情况说明</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黑体" w:eastAsia="黑体" w:hAnsi="黑体" w:hint="eastAsia"/>
          <w:sz w:val="32"/>
          <w:szCs w:val="32"/>
        </w:rPr>
      </w:pPr>
      <w:r>
        <w:rPr>
          <w:rFonts w:ascii="黑体" w:eastAsia="黑体" w:hAnsi="黑体" w:hint="eastAsia"/>
          <w:sz w:val="32"/>
          <w:szCs w:val="32"/>
        </w:rPr>
        <w:t xml:space="preserve">第</w:t>
      </w:r>
      <w:r>
        <w:rPr>
          <w:rFonts w:ascii="黑体" w:eastAsia="黑体" w:hAnsi="黑体" w:hint="eastAsia"/>
          <w:sz w:val="32"/>
          <w:szCs w:val="32"/>
          <w:lang w:eastAsia="zh-CN"/>
        </w:rPr>
        <w:t xml:space="preserve">三</w:t>
      </w:r>
      <w:r>
        <w:rPr>
          <w:rFonts w:ascii="黑体" w:eastAsia="黑体" w:hAnsi="黑体" w:hint="eastAsia"/>
          <w:sz w:val="32"/>
          <w:szCs w:val="32"/>
        </w:rPr>
        <w:t xml:space="preserve">部</w:t>
      </w:r>
      <w:r>
        <w:rPr>
          <w:rFonts w:ascii="黑体" w:eastAsia="黑体" w:hAnsi="黑体" w:hint="eastAsia"/>
          <w:sz w:val="32"/>
          <w:szCs w:val="32"/>
        </w:rPr>
        <w:t xml:space="preserve">分</w:t>
      </w:r>
      <w:r>
        <w:rPr>
          <w:rFonts w:ascii="黑体" w:eastAsia="黑体" w:hAnsi="黑体" w:hint="eastAsia"/>
          <w:sz w:val="32"/>
          <w:szCs w:val="32"/>
        </w:rPr>
        <w:t xml:space="preserve"> </w:t>
      </w:r>
      <w:r>
        <w:rPr>
          <w:rFonts w:ascii="黑体" w:eastAsia="黑体" w:hAnsi="黑体" w:hint="eastAsia"/>
          <w:sz w:val="32"/>
          <w:szCs w:val="32"/>
        </w:rPr>
        <w:t xml:space="preserve"> </w:t>
      </w:r>
      <w:r>
        <w:rPr>
          <w:rFonts w:ascii="黑体" w:eastAsia="黑体" w:hAnsi="黑体" w:hint="eastAsia"/>
          <w:sz w:val="32"/>
          <w:szCs w:val="32"/>
        </w:rPr>
        <w:t xml:space="preserve">名词解释</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仿宋_GB2312" w:eastAsia="仿宋_GB2312" w:hAnsi="黑体" w:hint="eastAsia"/>
          <w:sz w:val="32"/>
          <w:szCs w:val="32"/>
          <w:lang w:eastAsia="zh-CN"/>
        </w:rPr>
      </w:pPr>
      <w:r>
        <w:rPr>
          <w:rFonts w:ascii="黑体" w:eastAsia="黑体" w:hAnsi="黑体" w:hint="eastAsia"/>
          <w:sz w:val="32"/>
          <w:szCs w:val="32"/>
        </w:rPr>
        <w:t xml:space="preserve">第</w:t>
      </w:r>
      <w:r>
        <w:rPr>
          <w:rFonts w:ascii="黑体" w:eastAsia="黑体" w:hAnsi="黑体" w:hint="eastAsia"/>
          <w:sz w:val="32"/>
          <w:szCs w:val="32"/>
          <w:lang w:eastAsia="zh-CN"/>
        </w:rPr>
        <w:t xml:space="preserve">四</w:t>
      </w:r>
      <w:r>
        <w:rPr>
          <w:rFonts w:ascii="黑体" w:eastAsia="黑体" w:hAnsi="黑体" w:hint="eastAsia"/>
          <w:sz w:val="32"/>
          <w:szCs w:val="32"/>
        </w:rPr>
        <w:t xml:space="preserve">部</w:t>
      </w:r>
      <w:r>
        <w:rPr>
          <w:rFonts w:ascii="黑体" w:eastAsia="黑体" w:hAnsi="黑体" w:hint="eastAsia"/>
          <w:sz w:val="32"/>
          <w:szCs w:val="32"/>
        </w:rPr>
        <w:t xml:space="preserve">分</w:t>
      </w:r>
      <w:r>
        <w:rPr>
          <w:rFonts w:ascii="黑体" w:eastAsia="黑体" w:hAnsi="黑体" w:hint="eastAsia"/>
          <w:sz w:val="32"/>
          <w:szCs w:val="32"/>
        </w:rPr>
        <w:t xml:space="preserve">  </w:t>
      </w:r>
      <w:r>
        <w:rPr>
          <w:rFonts w:ascii="黑体" w:eastAsia="黑体" w:hAnsi="黑体" w:hint="eastAsia"/>
          <w:sz w:val="32"/>
          <w:szCs w:val="32"/>
        </w:rPr>
        <w:t xml:space="preserve">辽宁省本溪市南芬区矿产资源管理服务中心</w:t>
      </w:r>
      <w:r>
        <w:rPr>
          <w:rFonts w:ascii="仿宋_GB2312" w:eastAsia="仿宋_GB2312" w:hint="eastAsia"/>
          <w:sz w:val="32"/>
          <w:szCs w:val="32"/>
          <w:lang w:val="en-US" w:eastAsia="zh-CN"/>
        </w:rPr>
        <w:t xml:space="preserve">2025</w:t>
      </w:r>
      <w:r>
        <w:rPr>
          <w:rFonts w:ascii="黑体" w:eastAsia="黑体" w:hAnsi="黑体" w:hint="eastAsia"/>
          <w:sz w:val="32"/>
          <w:szCs w:val="32"/>
        </w:rPr>
        <w:t xml:space="preserve">年部门预算</w:t>
      </w:r>
      <w:r>
        <w:rPr>
          <w:rFonts w:ascii="黑体" w:eastAsia="黑体" w:hAnsi="黑体" w:hint="eastAsia"/>
          <w:sz w:val="32"/>
          <w:szCs w:val="32"/>
          <w:lang w:eastAsia="zh-CN"/>
        </w:rPr>
        <w:t xml:space="preserve">批复</w:t>
      </w:r>
      <w:r>
        <w:rPr>
          <w:rFonts w:ascii="黑体" w:eastAsia="黑体" w:hAnsi="黑体" w:hint="eastAsia"/>
          <w:sz w:val="32"/>
          <w:szCs w:val="32"/>
        </w:rPr>
        <w:t xml:space="preserve">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cs="Times New Roman" w:hint="eastAsia"/>
          <w:sz w:val="32"/>
          <w:szCs w:val="32"/>
          <w:lang w:eastAsia="zh-CN"/>
        </w:rPr>
        <w:t xml:space="preserve">一</w:t>
      </w:r>
      <w:r>
        <w:rPr>
          <w:rFonts w:ascii="仿宋_GB2312" w:eastAsia="仿宋_GB2312" w:hAnsi="黑体" w:hint="eastAsia"/>
          <w:sz w:val="32"/>
          <w:szCs w:val="32"/>
          <w:lang w:eastAsia="zh-CN"/>
        </w:rPr>
        <w:t xml:space="preserve">、</w:t>
      </w:r>
      <w:r>
        <w:rPr>
          <w:rFonts w:ascii="仿宋_GB2312" w:eastAsia="仿宋_GB2312" w:hAnsi="黑体" w:hint="eastAsia"/>
          <w:sz w:val="32"/>
          <w:szCs w:val="32"/>
        </w:rPr>
        <w:t xml:space="preserve">收支预算总表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二、</w:t>
      </w:r>
      <w:r>
        <w:rPr>
          <w:rFonts w:ascii="仿宋_GB2312" w:eastAsia="仿宋_GB2312" w:hAnsi="黑体" w:hint="eastAsia"/>
          <w:sz w:val="32"/>
          <w:szCs w:val="32"/>
        </w:rPr>
        <w:t xml:space="preserve">收入预算总表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三、</w:t>
      </w:r>
      <w:r>
        <w:rPr>
          <w:rFonts w:ascii="仿宋_GB2312" w:eastAsia="仿宋_GB2312" w:hAnsi="黑体" w:hint="eastAsia"/>
          <w:sz w:val="32"/>
          <w:szCs w:val="32"/>
        </w:rPr>
        <w:t xml:space="preserve">支出预算总表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四、</w:t>
      </w:r>
      <w:r>
        <w:rPr>
          <w:rFonts w:ascii="仿宋_GB2312" w:eastAsia="仿宋_GB2312" w:hAnsi="黑体" w:hint="eastAsia"/>
          <w:sz w:val="32"/>
          <w:szCs w:val="32"/>
        </w:rPr>
        <w:t xml:space="preserve">财政拨款收支预算总表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五、</w:t>
      </w:r>
      <w:r>
        <w:rPr>
          <w:rFonts w:ascii="仿宋_GB2312" w:eastAsia="仿宋_GB2312" w:hAnsi="黑体" w:hint="eastAsia"/>
          <w:sz w:val="32"/>
          <w:szCs w:val="32"/>
        </w:rPr>
        <w:t xml:space="preserve">一般公共预算支出表（公开到功能分类项级科目）</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六、</w:t>
      </w:r>
      <w:r>
        <w:rPr>
          <w:rFonts w:ascii="仿宋_GB2312" w:eastAsia="仿宋_GB2312" w:hAnsi="黑体" w:hint="eastAsia"/>
          <w:sz w:val="32"/>
          <w:szCs w:val="32"/>
        </w:rPr>
        <w:t xml:space="preserve">一般公共预算基本支出表（公开到经济分类款及科目）</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七、财政拨款预算</w:t>
      </w:r>
      <w:r>
        <w:rPr>
          <w:rFonts w:ascii="仿宋_GB2312" w:eastAsia="仿宋_GB2312" w:hAnsi="黑体" w:hint="eastAsia"/>
          <w:sz w:val="32"/>
          <w:szCs w:val="32"/>
        </w:rPr>
        <w:t xml:space="preserve">“</w:t>
      </w:r>
      <w:r>
        <w:rPr>
          <w:rFonts w:ascii="仿宋_GB2312" w:eastAsia="仿宋_GB2312" w:hAnsi="黑体" w:hint="eastAsia"/>
          <w:sz w:val="32"/>
          <w:szCs w:val="32"/>
        </w:rPr>
        <w:t xml:space="preserve">三</w:t>
      </w:r>
      <w:r>
        <w:rPr>
          <w:rFonts w:ascii="仿宋_GB2312" w:eastAsia="仿宋_GB2312" w:hAnsi="黑体" w:hint="eastAsia"/>
          <w:sz w:val="32"/>
          <w:szCs w:val="32"/>
        </w:rPr>
        <w:t xml:space="preserve">公</w:t>
      </w:r>
      <w:r>
        <w:rPr>
          <w:rFonts w:ascii="仿宋_GB2312" w:eastAsia="仿宋_GB2312" w:hAnsi="黑体" w:hint="eastAsia"/>
          <w:sz w:val="32"/>
          <w:szCs w:val="32"/>
        </w:rPr>
        <w:t xml:space="preserve">”</w:t>
      </w:r>
      <w:r>
        <w:rPr>
          <w:rFonts w:ascii="仿宋_GB2312" w:eastAsia="仿宋_GB2312" w:hAnsi="黑体" w:hint="eastAsia"/>
          <w:sz w:val="32"/>
          <w:szCs w:val="32"/>
        </w:rPr>
        <w:t xml:space="preserve">经费支出表</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rPr>
      </w:pPr>
      <w:r>
        <w:rPr>
          <w:rFonts w:ascii="仿宋_GB2312" w:eastAsia="仿宋_GB2312" w:hAnsi="黑体" w:hint="eastAsia"/>
          <w:sz w:val="32"/>
          <w:szCs w:val="32"/>
          <w:lang w:eastAsia="zh-CN"/>
        </w:rPr>
        <w:t xml:space="preserve">八、</w:t>
      </w:r>
      <w:r>
        <w:rPr>
          <w:rFonts w:ascii="仿宋_GB2312" w:eastAsia="仿宋_GB2312" w:hAnsi="黑体" w:hint="eastAsia"/>
          <w:sz w:val="32"/>
          <w:szCs w:val="32"/>
        </w:rPr>
        <w:t xml:space="preserve">政府性基金预算支出表</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九、支出功能分类预算表</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十、支出经济分类预算表（政府预算）</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十一、支出经济分类预算表（部门预算）</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十二、政府采购支出预算表</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十三、政府购买服务支出预算表</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十四、部门（单位）整体绩效目标表</w:t>
      </w:r>
    </w:p>
    <w:p>
      <w:pPr>
        <w:keepNext w:val="0"/>
        <w:keepLines w:val="0"/>
        <w:pageBreakBefore w:val="0"/>
        <w:widowControl w:val="0"/>
        <w:kinsoku/>
        <w:wordWrap/>
        <w:overflowPunct/>
        <w:topLinePunct w:val="0"/>
        <w:autoSpaceDE/>
        <w:autoSpaceDN/>
        <w:bidi w:val="0"/>
        <w:adjustRightInd/>
        <w:snapToGrid/>
        <w:spacing w:line="540" w:lineRule="exact"/>
        <w:ind w:leftChars="300"/>
        <w:textAlignment w:val="auto"/>
        <w:rPr>
          <w:rFonts w:ascii="仿宋_GB2312" w:eastAsia="仿宋_GB2312" w:hAnsi="黑体" w:hint="eastAsia"/>
          <w:sz w:val="32"/>
          <w:szCs w:val="32"/>
          <w:lang w:eastAsia="zh-CN"/>
        </w:rPr>
      </w:pPr>
      <w:r>
        <w:rPr>
          <w:rFonts w:ascii="仿宋_GB2312" w:eastAsia="仿宋_GB2312" w:hAnsi="黑体" w:hint="eastAsia"/>
          <w:sz w:val="32"/>
          <w:szCs w:val="32"/>
          <w:lang w:eastAsia="zh-CN"/>
        </w:rPr>
        <w:t xml:space="preserve">十五、部门预算项目（政策）绩效目标表</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36"/>
          <w:szCs w:val="36"/>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36"/>
          <w:szCs w:val="36"/>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36"/>
          <w:szCs w:val="36"/>
        </w:rPr>
      </w:pPr>
      <w:r>
        <w:rPr>
          <w:rFonts w:ascii="宋体" w:hAnsi="宋体" w:hint="eastAsia"/>
          <w:b/>
          <w:sz w:val="36"/>
          <w:szCs w:val="36"/>
        </w:rPr>
        <w:t xml:space="preserve">第一部分 辽宁省本溪市南芬区矿产资源管理服务中心概况</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36"/>
          <w:szCs w:val="36"/>
        </w:rPr>
      </w:pPr>
    </w:p>
    <w:p>
      <w:pPr>
        <w:spacing w:line="540" w:lineRule="exact"/>
        <w:ind w:firstLine="640" w:firstLineChars="200"/>
        <w:jc w:val="left"/>
        <w:rPr>
          <w:rFonts w:ascii="黑体" w:eastAsia="黑体"/>
          <w:sz w:val="32"/>
          <w:szCs w:val="32"/>
        </w:rPr>
      </w:pPr>
      <w:r>
        <w:rPr>
          <w:rFonts w:ascii="黑体" w:eastAsia="黑体" w:hAnsi="宋体" w:cs="黑体" w:hint="eastAsia"/>
          <w:kern w:val="0"/>
          <w:sz w:val="32"/>
          <w:szCs w:val="32"/>
          <w:lang w:bidi="en-AU"/>
        </w:rPr>
        <w:t xml:space="preserve">一、部门职责</w:t>
      </w:r>
    </w:p>
    <w:p>
      <w:pPr>
        <w:wordWrap w:val="0"/>
        <w:topLinePunct/>
        <w:spacing w:line="540" w:lineRule="exact"/>
        <w:ind w:firstLine="640" w:firstLineChars="200"/>
        <w:jc w:val="both"/>
        <w:rPr>
          <w:rFonts w:ascii="仿宋_GB2312" w:eastAsia="仿宋_GB2312" w:hAnsi="宋体" w:cs="仿宋_GB2312"/>
          <w:kern w:val="0"/>
          <w:sz w:val="32"/>
          <w:szCs w:val="32"/>
          <w:lang w:bidi="en-AU"/>
        </w:rPr>
      </w:pPr>
      <w:r>
        <w:rPr>
          <w:rFonts w:ascii="仿宋_GB2312" w:eastAsia="仿宋_GB2312" w:hAnsi="宋体" w:cs="仿宋_GB2312" w:hint="eastAsia"/>
          <w:kern w:val="0"/>
          <w:sz w:val="32"/>
          <w:szCs w:val="32"/>
          <w:lang w:bidi="en-AU"/>
        </w:rPr>
        <w:t xml:space="preserve">（一）负责在全区各交通要道设立矿产资源计量服务站，检查核实矿产资源准销、准运手续。</w:t>
        <w:br/>
        <w:t xml:space="preserve">（二）负责将企业每月的计量结果报送税务部门。</w:t>
        <w:br/>
        <w:t xml:space="preserve">（三）负责对运输矿产品的车辆进行严格检查，对没有手续的非法运输矿产品的车辆及矿产品进行扣留，上报区政府，对其进行严肃查处。</w:t>
        <w:br/>
        <w:t xml:space="preserve">（四）配合税务部门清缴税费。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黑体" w:eastAsia="黑体" w:hint="eastAsia"/>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黑体" w:eastAsia="黑体" w:hint="eastAsia"/>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left"/>
        <w:textAlignment w:val="auto"/>
        <w:rPr>
          <w:rFonts w:ascii="黑体" w:eastAsia="黑体" w:hint="eastAsia"/>
          <w:sz w:val="32"/>
          <w:szCs w:val="32"/>
        </w:rPr>
      </w:pPr>
      <w:r>
        <w:rPr>
          <w:rFonts w:ascii="黑体" w:eastAsia="黑体" w:hAnsi="宋体" w:cs="黑体" w:hint="eastAsia"/>
          <w:kern w:val="0"/>
          <w:sz w:val="32"/>
          <w:szCs w:val="32"/>
          <w:lang w:bidi="en-AU"/>
        </w:rPr>
        <w:t xml:space="preserve">二、机构设置情况</w:t>
      </w:r>
    </w:p>
    <w:p>
      <w:pPr>
        <w:wordWrap w:val="0"/>
        <w:topLinePunct/>
        <w:spacing w:line="540" w:lineRule="exact"/>
        <w:ind w:firstLine="640" w:firstLineChars="200"/>
        <w:jc w:val="both"/>
        <w:rPr>
          <w:rFonts w:ascii="仿宋_GB2312" w:eastAsia="仿宋_GB2312" w:hAnsi="宋体" w:cs="仿宋_GB2312"/>
          <w:kern w:val="0"/>
          <w:sz w:val="32"/>
          <w:szCs w:val="32"/>
          <w:lang w:bidi="en-AU"/>
        </w:rPr>
      </w:pPr>
      <w:r>
        <w:rPr>
          <w:rFonts w:ascii="仿宋_GB2312" w:eastAsia="仿宋_GB2312" w:hAnsi="宋体" w:cs="仿宋_GB2312" w:hint="eastAsia"/>
          <w:kern w:val="0"/>
          <w:sz w:val="32"/>
          <w:szCs w:val="32"/>
          <w:lang w:bidi="en-AU"/>
        </w:rPr>
        <w:t xml:space="preserve">本溪市南芬区矿产资源管理服务中心2025年部门预算编制范围预算单位为本溪市南芬区矿产资源管理服务中心一家单位。</w:t>
      </w:r>
    </w:p>
    <w:p>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eastAsia="仿宋_GB2312" w:hint="eastAsia"/>
          <w:b/>
          <w:sz w:val="32"/>
          <w:szCs w:val="32"/>
        </w:rPr>
      </w:pP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ascii="仿宋_GB2312" w:eastAsia="仿宋_GB2312" w:hint="eastAsia"/>
          <w:b/>
          <w:sz w:val="32"/>
          <w:szCs w:val="32"/>
        </w:rPr>
      </w:pPr>
      <w:r>
        <w:br w:type="page"/>
      </w:r>
    </w:p>
    <w:p>
      <w:pPr>
        <w:spacing w:line="540" w:lineRule="exact"/>
        <w:ind w:firstLine="720" w:firstLineChars="200"/>
        <w:jc w:val="center"/>
        <w:rPr>
          <w:rFonts w:ascii="宋体" w:hAnsi="宋体"/>
          <w:b/>
          <w:bCs w:val="0"/>
          <w:sz w:val="36"/>
          <w:szCs w:val="36"/>
        </w:rPr>
      </w:pPr>
      <w:r>
        <w:rPr>
          <w:rFonts w:ascii="宋体" w:hAnsi="宋体" w:hint="eastAsia"/>
          <w:b/>
          <w:bCs w:val="0"/>
          <w:sz w:val="36"/>
          <w:szCs w:val="36"/>
        </w:rPr>
        <w:t xml:space="preserve">第二部分 辽宁省本溪市南芬区矿产资源管理服务中心2025年部门预算预算情况说明</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36"/>
          <w:szCs w:val="36"/>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宋体" w:hAnsi="宋体" w:hint="eastAsia"/>
          <w:b/>
          <w:sz w:val="36"/>
          <w:szCs w:val="36"/>
        </w:rPr>
      </w:pPr>
    </w:p>
    <w:p>
      <w:pPr>
        <w:keepNext w:val="0"/>
        <w:keepLines w:val="0"/>
        <w:pageBreakBefore w:val="0"/>
        <w:widowControl w:val="0"/>
        <w:kinsoku/>
        <w:wordWrap/>
        <w:overflowPunct/>
        <w:topLinePunct w:val="0"/>
        <w:autoSpaceDE/>
        <w:autoSpaceDN/>
        <w:bidi w:val="0"/>
        <w:adjustRightInd/>
        <w:snapToGrid/>
        <w:spacing w:line="540" w:lineRule="exact"/>
        <w:ind w:firstLine="627" w:firstLineChars="196"/>
        <w:textAlignment w:val="auto"/>
        <w:rPr>
          <w:rFonts w:ascii="黑体" w:eastAsia="黑体" w:hAnsi="黑体" w:hint="eastAsia"/>
          <w:sz w:val="13"/>
          <w:szCs w:val="13"/>
          <w:lang w:eastAsia="zh-CN"/>
        </w:rPr>
      </w:pPr>
      <w:r>
        <w:rPr>
          <w:rFonts w:ascii="黑体" w:eastAsia="黑体" w:hAnsi="宋体" w:cs="黑体" w:hint="eastAsia"/>
          <w:sz w:val="32"/>
          <w:szCs w:val="32"/>
          <w:lang w:bidi="en-AU"/>
        </w:rPr>
        <w:t xml:space="preserve">一、综合预算收支指标情况</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楷体" w:eastAsia="楷体" w:hAnsi="楷体" w:cs="楷体" w:hint="eastAsia"/>
          <w:b/>
          <w:bCs/>
          <w:sz w:val="32"/>
          <w:szCs w:val="32"/>
          <w:lang w:val="en-US" w:eastAsia="zh-CN"/>
        </w:rPr>
      </w:pPr>
      <w:r>
        <w:rPr>
          <w:rFonts w:ascii="楷体" w:eastAsia="楷体" w:hAnsi="楷体" w:cs="楷体" w:hint="eastAsia"/>
          <w:b/>
          <w:bCs/>
          <w:sz w:val="32"/>
          <w:szCs w:val="32"/>
          <w:lang w:eastAsia="zh-CN"/>
        </w:rPr>
        <w:t xml:space="preserve">（一）</w:t>
      </w:r>
      <w:r>
        <w:rPr>
          <w:rFonts w:ascii="楷体" w:eastAsia="楷体" w:hAnsi="楷体" w:cs="楷体" w:hint="eastAsia"/>
          <w:b/>
          <w:bCs/>
          <w:sz w:val="32"/>
          <w:szCs w:val="32"/>
        </w:rPr>
        <w:t xml:space="preserve">按照综合预算的原则</w:t>
      </w:r>
      <w:r>
        <w:rPr>
          <w:rFonts w:ascii="宋体" w:eastAsia="宋体" w:hAnsi="宋体" w:cs="Times New Roman" w:hint="eastAsia"/>
          <w:b/>
          <w:sz w:val="36"/>
          <w:szCs w:val="36"/>
        </w:rPr>
        <w:t xml:space="preserve">，</w:t>
      </w:r>
      <w:r>
        <w:rPr>
          <w:rFonts w:ascii="楷体" w:eastAsia="楷体" w:hAnsi="楷体" w:cs="楷体" w:hint="eastAsia"/>
          <w:b/>
          <w:bCs/>
          <w:sz w:val="32"/>
          <w:szCs w:val="32"/>
        </w:rPr>
        <w:t xml:space="preserve">辽宁省本溪市南芬区矿产资源管理服务中心</w:t>
      </w:r>
      <w:r>
        <w:rPr>
          <w:rFonts w:ascii="楷体" w:eastAsia="楷体" w:hAnsi="楷体" w:cs="楷体" w:hint="eastAsia"/>
          <w:b/>
          <w:bCs/>
          <w:sz w:val="32"/>
          <w:szCs w:val="32"/>
        </w:rPr>
        <w:t xml:space="preserve">所有收入和支出均纳入部门预算管理。收入</w:t>
      </w:r>
      <w:r>
        <w:rPr>
          <w:rFonts w:ascii="楷体" w:eastAsia="楷体" w:hAnsi="楷体" w:cs="楷体" w:hint="eastAsia"/>
          <w:b/>
          <w:bCs/>
          <w:sz w:val="32"/>
          <w:szCs w:val="32"/>
          <w:lang w:eastAsia="zh-CN"/>
        </w:rPr>
        <w:t xml:space="preserve">预算</w:t>
      </w:r>
      <w:r>
        <w:rPr>
          <w:rFonts w:ascii="楷体" w:eastAsia="楷体" w:hAnsi="楷体" w:cs="楷体" w:hint="eastAsia"/>
          <w:b/>
          <w:bCs/>
          <w:sz w:val="32"/>
          <w:szCs w:val="32"/>
        </w:rPr>
        <w:t xml:space="preserve">410.22</w:t>
      </w:r>
      <w:r>
        <w:rPr>
          <w:rFonts w:ascii="楷体" w:eastAsia="楷体" w:hAnsi="楷体" w:cs="楷体" w:hint="eastAsia"/>
          <w:b/>
          <w:bCs/>
          <w:sz w:val="32"/>
          <w:szCs w:val="32"/>
          <w:lang w:val="en-US" w:eastAsia="zh-CN"/>
        </w:rPr>
        <w:t xml:space="preserve">万元，其中：</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lang w:val="en-US" w:eastAsia="zh-CN"/>
        </w:rPr>
      </w:pPr>
      <w:r>
        <w:rPr>
          <w:rFonts w:ascii="仿宋_GB2312" w:eastAsia="仿宋_GB2312" w:hAnsi="宋体" w:hint="eastAsia"/>
          <w:sz w:val="32"/>
          <w:szCs w:val="32"/>
          <w:lang w:val="en-US" w:eastAsia="zh-CN"/>
        </w:rPr>
        <w:t xml:space="preserve">1</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一般公共预算</w:t>
      </w:r>
      <w:r>
        <w:rPr>
          <w:rFonts w:ascii="仿宋_GB2312" w:eastAsia="仿宋_GB2312" w:hAnsi="宋体" w:hint="eastAsia"/>
          <w:sz w:val="32"/>
          <w:szCs w:val="32"/>
        </w:rPr>
        <w:t xml:space="preserve">财政拨款收入</w:t>
      </w:r>
      <w:r>
        <w:rPr>
          <w:rFonts w:ascii="仿宋_GB2312" w:eastAsia="仿宋_GB2312" w:cs="仿宋_GB2312" w:hint="eastAsia"/>
          <w:sz w:val="32"/>
          <w:szCs w:val="32"/>
          <w:lang w:bidi="en-AU"/>
        </w:rPr>
        <w:t xml:space="preserve">410.22</w:t>
      </w:r>
      <w:r>
        <w:rPr>
          <w:rFonts w:ascii="仿宋_GB2312" w:eastAsia="仿宋_GB2312" w:hAnsi="宋体"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lang w:val="en-US" w:eastAsia="zh-CN"/>
        </w:rPr>
      </w:pPr>
      <w:r>
        <w:rPr>
          <w:rFonts w:ascii="仿宋_GB2312" w:eastAsia="仿宋_GB2312" w:hAnsi="宋体" w:hint="eastAsia"/>
          <w:sz w:val="32"/>
          <w:szCs w:val="32"/>
          <w:lang w:val="en-US" w:eastAsia="zh-CN"/>
        </w:rPr>
        <w:t xml:space="preserve">2</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政府性基金预算拨款收入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lang w:val="en-US" w:eastAsia="zh-CN"/>
        </w:rPr>
      </w:pPr>
      <w:r>
        <w:rPr>
          <w:rFonts w:ascii="仿宋_GB2312" w:eastAsia="仿宋_GB2312" w:hAnsi="宋体" w:hint="eastAsia"/>
          <w:sz w:val="32"/>
          <w:szCs w:val="32"/>
          <w:lang w:val="en-US" w:eastAsia="zh-CN"/>
        </w:rPr>
        <w:t xml:space="preserve">3</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国有资本经营预算拨款收入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lang w:val="en-US" w:eastAsia="zh-CN"/>
        </w:rPr>
      </w:pPr>
      <w:r>
        <w:rPr>
          <w:rFonts w:ascii="仿宋_GB2312" w:eastAsia="仿宋_GB2312" w:hAnsi="宋体" w:hint="eastAsia"/>
          <w:sz w:val="32"/>
          <w:szCs w:val="32"/>
          <w:lang w:val="en-US" w:eastAsia="zh-CN"/>
        </w:rPr>
        <w:t xml:space="preserve">4</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财政管理专户资金收入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lang w:val="en-US" w:eastAsia="zh-CN"/>
        </w:rPr>
      </w:pPr>
      <w:r>
        <w:rPr>
          <w:rFonts w:ascii="仿宋_GB2312" w:eastAsia="仿宋_GB2312" w:hAnsi="宋体" w:hint="eastAsia"/>
          <w:sz w:val="32"/>
          <w:szCs w:val="32"/>
          <w:lang w:val="en-US" w:eastAsia="zh-CN"/>
        </w:rPr>
        <w:t xml:space="preserve">5</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单位资金收入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万元，包括事业收入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万元，事业单位经营收入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万元，上级补助收入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万元，附属单位上缴收入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万元，其他收入</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lang w:val="en-US" w:eastAsia="zh-CN"/>
        </w:rPr>
      </w:pPr>
      <w:r>
        <w:rPr>
          <w:rFonts w:ascii="仿宋_GB2312" w:eastAsia="仿宋_GB2312" w:hAnsi="宋体" w:hint="eastAsia"/>
          <w:sz w:val="32"/>
          <w:szCs w:val="32"/>
          <w:lang w:val="en-US" w:eastAsia="zh-CN"/>
        </w:rPr>
        <w:t xml:space="preserve">6</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上年结转</w:t>
      </w:r>
      <w:r>
        <w:rPr>
          <w:rFonts w:ascii="仿宋_GB2312" w:eastAsia="仿宋_GB2312" w:cs="仿宋_GB2312" w:hint="eastAsia"/>
          <w:sz w:val="32"/>
          <w:szCs w:val="32"/>
          <w:lang w:bidi="en-AU"/>
        </w:rPr>
        <w:t xml:space="preserve">0</w:t>
      </w:r>
      <w:r>
        <w:rPr>
          <w:rFonts w:ascii="仿宋_GB2312" w:eastAsia="仿宋_GB2312" w:hAnsi="宋体"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楷体" w:eastAsia="楷体" w:hAnsi="楷体" w:cs="楷体" w:hint="eastAsia"/>
          <w:b/>
          <w:bCs/>
          <w:sz w:val="32"/>
          <w:szCs w:val="32"/>
          <w:lang w:val="en-US" w:eastAsia="zh-CN"/>
        </w:rPr>
      </w:pPr>
      <w:r>
        <w:rPr>
          <w:rFonts w:ascii="楷体" w:eastAsia="楷体" w:hAnsi="楷体" w:cs="楷体" w:hint="eastAsia"/>
          <w:b/>
          <w:bCs/>
          <w:sz w:val="32"/>
          <w:szCs w:val="32"/>
          <w:lang w:val="en-US" w:eastAsia="zh-CN"/>
        </w:rPr>
        <w:t xml:space="preserve">（二）支出预</w:t>
      </w:r>
      <w:r>
        <w:rPr>
          <w:rFonts w:ascii="楷体" w:eastAsia="楷体" w:hAnsi="楷体" w:cs="楷体" w:hint="eastAsia"/>
          <w:b/>
          <w:bCs/>
          <w:sz w:val="32"/>
          <w:szCs w:val="32"/>
          <w:lang w:val="en-US" w:eastAsia="zh-CN"/>
        </w:rPr>
        <w:t xml:space="preserve">算</w:t>
      </w:r>
      <w:r>
        <w:rPr>
          <w:rFonts w:ascii="楷体" w:eastAsia="楷体" w:hAnsi="楷体" w:cs="楷体" w:hint="eastAsia"/>
          <w:b/>
          <w:bCs/>
          <w:sz w:val="32"/>
          <w:szCs w:val="32"/>
          <w:lang w:val="en-US" w:eastAsia="zh-CN"/>
        </w:rPr>
        <w:t xml:space="preserve">410.22</w:t>
      </w:r>
      <w:r>
        <w:rPr>
          <w:rFonts w:ascii="楷体" w:eastAsia="楷体" w:hAnsi="楷体" w:cs="楷体" w:hint="eastAsia"/>
          <w:b/>
          <w:bCs/>
          <w:sz w:val="32"/>
          <w:szCs w:val="32"/>
          <w:lang w:val="en-US" w:eastAsia="zh-CN"/>
        </w:rPr>
        <w:t xml:space="preserve">万元，其中：</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仿宋_GB2312" w:cs="仿宋_GB2312" w:hint="eastAsia"/>
          <w:b w:val="0"/>
          <w:bCs w:val="0"/>
          <w:sz w:val="32"/>
          <w:szCs w:val="32"/>
          <w:lang w:val="en-US" w:eastAsia="zh-CN"/>
        </w:rPr>
      </w:pPr>
      <w:r>
        <w:rPr>
          <w:rFonts w:ascii="仿宋_GB2312" w:eastAsia="仿宋_GB2312" w:hAnsi="仿宋_GB2312" w:cs="仿宋_GB2312" w:hint="eastAsia"/>
          <w:b w:val="0"/>
          <w:bCs w:val="0"/>
          <w:sz w:val="32"/>
          <w:szCs w:val="32"/>
          <w:lang w:val="en-US" w:eastAsia="zh-CN"/>
        </w:rPr>
        <w:t xml:space="preserve">1</w:t>
      </w:r>
      <w:r>
        <w:rPr>
          <w:rFonts w:ascii="仿宋_GB2312" w:eastAsia="仿宋_GB2312" w:hAnsi="仿宋_GB2312" w:cs="仿宋_GB2312" w:hint="eastAsia"/>
          <w:b w:val="0"/>
          <w:bCs w:val="0"/>
          <w:sz w:val="32"/>
          <w:szCs w:val="32"/>
          <w:lang w:val="en-US" w:eastAsia="zh-CN"/>
        </w:rPr>
        <w:t xml:space="preserve">.</w:t>
      </w:r>
      <w:r>
        <w:rPr>
          <w:rFonts w:ascii="仿宋_GB2312" w:eastAsia="仿宋_GB2312" w:hAnsi="仿宋_GB2312" w:cs="仿宋_GB2312" w:hint="eastAsia"/>
          <w:b w:val="0"/>
          <w:bCs w:val="0"/>
          <w:sz w:val="32"/>
          <w:szCs w:val="32"/>
          <w:lang w:val="en-US" w:eastAsia="zh-CN"/>
        </w:rPr>
        <w:t xml:space="preserve">基本支出</w:t>
      </w:r>
      <w:r>
        <w:rPr>
          <w:rFonts w:ascii="仿宋_GB2312" w:eastAsia="仿宋_GB2312" w:cs="仿宋_GB2312" w:hint="eastAsia"/>
          <w:sz w:val="32"/>
          <w:szCs w:val="32"/>
          <w:lang w:bidi="en-AU"/>
        </w:rPr>
        <w:t xml:space="preserve">85.52</w:t>
      </w:r>
      <w:r>
        <w:rPr>
          <w:rFonts w:ascii="仿宋_GB2312" w:eastAsia="仿宋_GB2312" w:hAnsi="仿宋_GB2312" w:cs="仿宋_GB2312" w:hint="eastAsia"/>
          <w:b w:val="0"/>
          <w:bCs w:val="0"/>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仿宋_GB2312" w:cs="仿宋_GB2312" w:hint="eastAsia"/>
          <w:b w:val="0"/>
          <w:bCs w:val="0"/>
          <w:sz w:val="32"/>
          <w:szCs w:val="32"/>
          <w:lang w:val="en-US" w:eastAsia="zh-CN"/>
        </w:rPr>
      </w:pPr>
      <w:r>
        <w:rPr>
          <w:rFonts w:ascii="仿宋_GB2312" w:eastAsia="仿宋_GB2312" w:hAnsi="仿宋_GB2312" w:cs="仿宋_GB2312" w:hint="eastAsia"/>
          <w:b w:val="0"/>
          <w:bCs w:val="0"/>
          <w:sz w:val="32"/>
          <w:szCs w:val="32"/>
          <w:lang w:val="en-US" w:eastAsia="zh-CN"/>
        </w:rPr>
        <w:t xml:space="preserve">2</w:t>
      </w:r>
      <w:r>
        <w:rPr>
          <w:rFonts w:ascii="仿宋_GB2312" w:eastAsia="仿宋_GB2312" w:hAnsi="仿宋_GB2312" w:cs="仿宋_GB2312" w:hint="eastAsia"/>
          <w:b w:val="0"/>
          <w:bCs w:val="0"/>
          <w:sz w:val="32"/>
          <w:szCs w:val="32"/>
          <w:lang w:val="en-US" w:eastAsia="zh-CN"/>
        </w:rPr>
        <w:t xml:space="preserve">.</w:t>
      </w:r>
      <w:r>
        <w:rPr>
          <w:rFonts w:ascii="仿宋_GB2312" w:eastAsia="仿宋_GB2312" w:hAnsi="仿宋_GB2312" w:cs="仿宋_GB2312" w:hint="eastAsia"/>
          <w:b w:val="0"/>
          <w:bCs w:val="0"/>
          <w:sz w:val="32"/>
          <w:szCs w:val="32"/>
          <w:lang w:val="en-US" w:eastAsia="zh-CN"/>
        </w:rPr>
        <w:t xml:space="preserve">项目支出</w:t>
      </w:r>
      <w:r>
        <w:rPr>
          <w:rFonts w:ascii="仿宋_GB2312" w:eastAsia="仿宋_GB2312" w:cs="仿宋_GB2312" w:hint="eastAsia"/>
          <w:sz w:val="32"/>
          <w:szCs w:val="32"/>
          <w:lang w:bidi="en-AU"/>
        </w:rPr>
        <w:t xml:space="preserve">324.70</w:t>
      </w:r>
      <w:r>
        <w:rPr>
          <w:rFonts w:ascii="仿宋_GB2312" w:eastAsia="仿宋_GB2312" w:hAnsi="仿宋_GB2312" w:cs="仿宋_GB2312" w:hint="eastAsia"/>
          <w:b w:val="0"/>
          <w:bCs w:val="0"/>
          <w:sz w:val="32"/>
          <w:szCs w:val="32"/>
          <w:lang w:val="en-US" w:eastAsia="zh-CN"/>
        </w:rPr>
        <w:t xml:space="preserve">万元；</w:t>
      </w:r>
    </w:p>
    <w:p>
      <w:pPr>
        <w:wordWrap w:val="0"/>
        <w:topLinePunct/>
        <w:spacing w:line="540" w:lineRule="exact"/>
        <w:ind w:firstLine="640" w:firstLineChars="200"/>
        <w:jc w:val="both"/>
        <w:rPr>
          <w:rFonts w:ascii="仿宋_GB2312" w:eastAsia="仿宋_GB2312" w:hAnsi="仿宋_GB2312" w:cs="仿宋_GB2312" w:hint="eastAsia"/>
          <w:b w:val="0"/>
          <w:bCs w:val="0"/>
          <w:sz w:val="32"/>
          <w:szCs w:val="32"/>
          <w:lang w:val="en-US" w:eastAsia="zh-CN"/>
        </w:rPr>
      </w:pPr>
      <w:r>
        <w:rPr>
          <w:rFonts w:ascii="仿宋_GB2312" w:eastAsia="仿宋_GB2312" w:hAnsi="仿宋_GB2312" w:cs="仿宋_GB2312" w:hint="eastAsia"/>
          <w:b w:val="0"/>
          <w:bCs w:val="0"/>
          <w:sz w:val="32"/>
          <w:szCs w:val="32"/>
          <w:lang w:val="en-US" w:eastAsia="zh-CN"/>
        </w:rPr>
        <w:t xml:space="preserve">在支出预算中，政府采购支出</w:t>
      </w:r>
      <w:r>
        <w:rPr>
          <w:rFonts w:ascii="仿宋_GB2312" w:eastAsia="仿宋_GB2312" w:cs="仿宋_GB2312" w:hint="eastAsia"/>
          <w:sz w:val="32"/>
          <w:szCs w:val="32"/>
          <w:lang w:bidi="en-AU"/>
        </w:rPr>
        <w:t xml:space="preserve">1</w:t>
      </w:r>
      <w:r>
        <w:rPr>
          <w:rFonts w:ascii="仿宋_GB2312" w:eastAsia="仿宋_GB2312" w:hAnsi="仿宋_GB2312" w:cs="仿宋_GB2312" w:hint="eastAsia"/>
          <w:b w:val="0"/>
          <w:bCs w:val="0"/>
          <w:sz w:val="32"/>
          <w:szCs w:val="32"/>
          <w:lang w:val="en-US" w:eastAsia="zh-CN"/>
        </w:rPr>
        <w:t xml:space="preserve">万元；政府购买服务支出</w:t>
      </w:r>
      <w:r>
        <w:rPr>
          <w:rFonts w:ascii="仿宋_GB2312" w:eastAsia="仿宋_GB2312" w:hAnsi="宋体" w:cs="仿宋_GB2312" w:hint="eastAsia"/>
          <w:kern w:val="0"/>
          <w:sz w:val="32"/>
          <w:szCs w:val="32"/>
          <w:lang w:bidi="en-AU"/>
        </w:rPr>
        <w:t xml:space="preserve">0</w:t>
      </w:r>
      <w:r>
        <w:rPr>
          <w:rFonts w:ascii="仿宋_GB2312" w:eastAsia="仿宋_GB2312" w:hAnsi="仿宋_GB2312" w:cs="仿宋_GB2312" w:hint="eastAsia"/>
          <w:b w:val="0"/>
          <w:bCs w:val="0"/>
          <w:sz w:val="32"/>
          <w:szCs w:val="32"/>
          <w:lang w:val="en-US" w:eastAsia="zh-CN"/>
        </w:rPr>
        <w:t xml:space="preserve">万元；纳入预算绩效管理的特定目标类和其他运转类项目共</w:t>
      </w:r>
      <w:r>
        <w:rPr>
          <w:rFonts w:ascii="仿宋_GB2312" w:eastAsia="仿宋_GB2312" w:hAnsi="宋体" w:cs="仿宋_GB2312" w:hint="eastAsia"/>
          <w:kern w:val="0"/>
          <w:sz w:val="32"/>
          <w:szCs w:val="32"/>
          <w:lang w:bidi="en-AU"/>
        </w:rPr>
        <w:t xml:space="preserve">11</w:t>
      </w:r>
      <w:r>
        <w:rPr>
          <w:rFonts w:ascii="仿宋_GB2312" w:eastAsia="仿宋_GB2312" w:hAnsi="仿宋_GB2312" w:cs="仿宋_GB2312" w:hint="eastAsia"/>
          <w:b w:val="0"/>
          <w:bCs w:val="0"/>
          <w:sz w:val="32"/>
          <w:szCs w:val="32"/>
          <w:lang w:val="en-US" w:eastAsia="zh-CN"/>
        </w:rPr>
        <w:t xml:space="preserve">个，涉及资金</w:t>
      </w:r>
      <w:r>
        <w:rPr>
          <w:rFonts w:ascii="仿宋_GB2312" w:eastAsia="仿宋_GB2312" w:hAnsi="宋体" w:cs="仿宋_GB2312" w:hint="eastAsia"/>
          <w:kern w:val="0"/>
          <w:sz w:val="32"/>
          <w:szCs w:val="32"/>
          <w:lang w:bidi="en-AU"/>
        </w:rPr>
        <w:t xml:space="preserve">324.70</w:t>
      </w:r>
      <w:r>
        <w:rPr>
          <w:rFonts w:ascii="仿宋_GB2312" w:eastAsia="仿宋_GB2312" w:hAnsi="仿宋_GB2312" w:cs="仿宋_GB2312" w:hint="eastAsia"/>
          <w:b w:val="0"/>
          <w:bCs w:val="0"/>
          <w:sz w:val="32"/>
          <w:szCs w:val="32"/>
          <w:lang w:val="en-US" w:eastAsia="zh-CN"/>
        </w:rPr>
        <w:t xml:space="preserve">万元。</w:t>
      </w:r>
    </w:p>
    <w:p>
      <w:pPr>
        <w:wordWrap w:val="0"/>
        <w:topLinePunct/>
        <w:spacing w:line="540" w:lineRule="exact"/>
        <w:ind w:firstLine="640" w:firstLineChars="200"/>
        <w:jc w:val="both"/>
        <w:rPr>
          <w:rFonts w:ascii="仿宋_GB2312" w:eastAsia="仿宋_GB2312" w:hAnsi="宋体" w:cs="仿宋_GB2312" w:hint="eastAsia"/>
          <w:kern w:val="0"/>
          <w:sz w:val="32"/>
          <w:szCs w:val="32"/>
          <w:lang w:eastAsia="zh-CN" w:bidi="en-AU"/>
        </w:rPr>
      </w:pPr>
      <w:r>
        <w:rPr>
          <w:rFonts w:ascii="仿宋_GB2312" w:eastAsia="仿宋_GB2312" w:hAnsi="仿宋_GB2312" w:cs="仿宋_GB2312" w:hint="eastAsia"/>
          <w:b/>
          <w:bCs/>
          <w:sz w:val="32"/>
          <w:szCs w:val="32"/>
          <w:lang w:val="en-US" w:eastAsia="zh-CN"/>
        </w:rPr>
        <w:t xml:space="preserve">收支预算较上年增减变化情况及原因：</w:t>
      </w:r>
      <w:r>
        <w:rPr>
          <w:rFonts w:ascii="仿宋_GB2312" w:eastAsia="仿宋_GB2312" w:hAnsi="宋体" w:cs="仿宋_GB2312" w:hint="eastAsia"/>
          <w:kern w:val="0"/>
          <w:sz w:val="32"/>
          <w:szCs w:val="32"/>
          <w:lang w:bidi="en-AU"/>
        </w:rPr>
        <w:t xml:space="preserve">严格预算，节约支出</w:t>
      </w:r>
      <w:r>
        <w:rPr>
          <w:rFonts w:ascii="仿宋_GB2312" w:eastAsia="仿宋_GB2312" w:hAnsi="宋体" w:cs="仿宋_GB2312" w:hint="eastAsia"/>
          <w:kern w:val="0"/>
          <w:sz w:val="32"/>
          <w:szCs w:val="32"/>
          <w:lang w:eastAsia="zh-CN" w:bidi="en-AU"/>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黑体" w:eastAsia="黑体" w:hAnsi="黑体" w:hint="eastAsia"/>
          <w:sz w:val="32"/>
          <w:szCs w:val="32"/>
        </w:rPr>
      </w:pPr>
      <w:r>
        <w:rPr>
          <w:rFonts w:ascii="黑体" w:eastAsia="黑体" w:hAnsi="宋体" w:cs="黑体" w:hint="eastAsia"/>
          <w:sz w:val="32"/>
          <w:szCs w:val="32"/>
          <w:lang w:bidi="en-AU"/>
        </w:rPr>
        <w:t xml:space="preserve">二、单位运行经费安排情况说明</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eastAsia"/>
          <w:sz w:val="32"/>
          <w:szCs w:val="32"/>
        </w:rPr>
      </w:pPr>
      <w:r>
        <w:rPr>
          <w:rFonts w:ascii="仿宋_GB2312" w:eastAsia="仿宋_GB2312" w:hAnsi="宋体" w:hint="eastAsia"/>
          <w:sz w:val="32"/>
          <w:szCs w:val="32"/>
          <w:lang w:val="en-US" w:eastAsia="zh-CN"/>
        </w:rPr>
        <w:t xml:space="preserve">2025</w:t>
      </w:r>
      <w:r>
        <w:rPr>
          <w:rFonts w:ascii="仿宋_GB2312" w:eastAsia="仿宋_GB2312" w:hAnsi="宋体" w:hint="eastAsia"/>
          <w:sz w:val="32"/>
          <w:szCs w:val="32"/>
        </w:rPr>
        <w:t xml:space="preserve">年</w:t>
      </w:r>
      <w:r>
        <w:rPr>
          <w:rFonts w:ascii="仿宋_GB2312" w:eastAsia="仿宋_GB2312" w:hAnsi="宋体" w:cs="Times New Roman" w:hint="eastAsia"/>
          <w:sz w:val="32"/>
          <w:szCs w:val="32"/>
        </w:rPr>
        <w:t xml:space="preserve">辽宁省本溪市南芬区矿产资源管理服务中心</w:t>
      </w:r>
      <w:r>
        <w:rPr>
          <w:rFonts w:ascii="仿宋_GB2312" w:eastAsia="仿宋_GB2312" w:hAnsi="宋体" w:hint="eastAsia"/>
          <w:sz w:val="32"/>
          <w:szCs w:val="32"/>
          <w:lang w:val="en-US" w:eastAsia="zh-CN"/>
        </w:rPr>
        <w:t xml:space="preserve">单位</w:t>
      </w:r>
      <w:r>
        <w:rPr>
          <w:rFonts w:ascii="仿宋_GB2312" w:eastAsia="仿宋_GB2312" w:hAnsi="宋体" w:hint="eastAsia"/>
          <w:sz w:val="32"/>
          <w:szCs w:val="32"/>
        </w:rPr>
        <w:t xml:space="preserve">运行经费预算</w:t>
      </w:r>
      <w:r>
        <w:rPr>
          <w:rFonts w:ascii="仿宋_GB2312" w:eastAsia="仿宋_GB2312" w:cs="仿宋_GB2312" w:hint="eastAsia"/>
          <w:sz w:val="32"/>
          <w:szCs w:val="32"/>
          <w:lang w:bidi="en-AU"/>
        </w:rPr>
        <w:t xml:space="preserve">11.52</w:t>
      </w:r>
      <w:r>
        <w:rPr>
          <w:rFonts w:ascii="仿宋_GB2312" w:eastAsia="仿宋_GB2312" w:hAnsi="宋体" w:hint="eastAsia"/>
          <w:sz w:val="32"/>
          <w:szCs w:val="32"/>
        </w:rPr>
        <w:t xml:space="preserve">万元，</w:t>
      </w:r>
      <w:r>
        <w:rPr>
          <w:rFonts w:ascii="仿宋_GB2312" w:eastAsia="仿宋_GB2312" w:hAnsi="宋体" w:hint="eastAsia"/>
          <w:sz w:val="32"/>
          <w:szCs w:val="32"/>
          <w:lang w:eastAsia="zh-CN"/>
        </w:rPr>
        <w:t xml:space="preserve">主要包括：</w:t>
      </w:r>
      <w:r>
        <w:rPr>
          <w:rFonts w:ascii="仿宋_GB2312" w:eastAsia="仿宋_GB2312" w:hAnsi="宋体" w:cs="仿宋_GB2312" w:hint="eastAsia"/>
          <w:kern w:val="0"/>
          <w:sz w:val="32"/>
          <w:szCs w:val="32"/>
          <w:lang w:bidi="en-AU"/>
        </w:rPr>
        <w:t xml:space="preserve">办公费、公务车运行维护费、邮电费、工会经费、公务接待费。</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黑体" w:eastAsia="黑体" w:hAnsi="黑体" w:hint="eastAsia"/>
          <w:sz w:val="32"/>
          <w:szCs w:val="32"/>
        </w:rPr>
      </w:pPr>
      <w:r>
        <w:rPr>
          <w:rFonts w:ascii="黑体" w:eastAsia="黑体" w:hAnsi="宋体" w:cs="黑体" w:hint="eastAsia"/>
          <w:sz w:val="32"/>
          <w:szCs w:val="32"/>
          <w:lang w:bidi="en-AU"/>
        </w:rPr>
        <w:t xml:space="preserve">三、政府采购情况</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宋体" w:hint="default"/>
          <w:sz w:val="32"/>
          <w:szCs w:val="32"/>
          <w:lang w:val="en-US" w:eastAsia="zh-CN"/>
        </w:rPr>
      </w:pPr>
      <w:r>
        <w:rPr>
          <w:rFonts w:ascii="仿宋_GB2312" w:eastAsia="仿宋_GB2312" w:hAnsi="宋体" w:hint="eastAsia"/>
          <w:sz w:val="32"/>
          <w:szCs w:val="32"/>
          <w:lang w:val="en-US" w:eastAsia="zh-CN"/>
        </w:rPr>
        <w:t xml:space="preserve">2025</w:t>
      </w:r>
      <w:r>
        <w:rPr>
          <w:rFonts w:ascii="仿宋_GB2312" w:eastAsia="仿宋_GB2312" w:hAnsi="宋体" w:hint="eastAsia"/>
          <w:sz w:val="32"/>
          <w:szCs w:val="32"/>
        </w:rPr>
        <w:t xml:space="preserve">年</w:t>
      </w:r>
      <w:r>
        <w:rPr>
          <w:rFonts w:ascii="仿宋_GB2312" w:eastAsia="仿宋_GB2312" w:hAnsi="宋体" w:cs="Times New Roman" w:hint="eastAsia"/>
          <w:sz w:val="32"/>
          <w:szCs w:val="32"/>
          <w:lang w:eastAsia="zh-CN"/>
        </w:rPr>
        <w:t xml:space="preserve">辽宁省本溪市南芬区矿产资源管理服务中心</w:t>
      </w:r>
      <w:r>
        <w:rPr>
          <w:rFonts w:ascii="仿宋_GB2312" w:eastAsia="仿宋_GB2312" w:hAnsi="宋体" w:hint="eastAsia"/>
          <w:sz w:val="32"/>
          <w:szCs w:val="32"/>
          <w:lang w:eastAsia="zh-CN"/>
        </w:rPr>
        <w:t xml:space="preserve">安排</w:t>
      </w:r>
      <w:r>
        <w:rPr>
          <w:rFonts w:ascii="仿宋_GB2312" w:eastAsia="仿宋_GB2312" w:hAnsi="宋体" w:hint="eastAsia"/>
          <w:sz w:val="32"/>
          <w:szCs w:val="32"/>
        </w:rPr>
        <w:t xml:space="preserve">政府采购预算</w:t>
      </w:r>
      <w:r>
        <w:rPr>
          <w:rFonts w:ascii="仿宋_GB2312" w:eastAsia="仿宋_GB2312" w:cs="仿宋_GB2312" w:hint="eastAsia"/>
          <w:sz w:val="32"/>
          <w:szCs w:val="32"/>
          <w:lang w:bidi="en-AU"/>
        </w:rPr>
        <w:t xml:space="preserve">1</w:t>
      </w:r>
      <w:r>
        <w:rPr>
          <w:rFonts w:ascii="仿宋_GB2312" w:eastAsia="仿宋_GB2312" w:hAnsi="宋体" w:hint="eastAsia"/>
          <w:sz w:val="32"/>
          <w:szCs w:val="32"/>
        </w:rPr>
        <w:t xml:space="preserve">万元，</w:t>
      </w:r>
      <w:r>
        <w:rPr>
          <w:rFonts w:ascii="仿宋_GB2312" w:eastAsia="仿宋_GB2312" w:hAnsi="宋体" w:hint="eastAsia"/>
          <w:sz w:val="32"/>
          <w:szCs w:val="32"/>
          <w:lang w:eastAsia="zh-CN"/>
        </w:rPr>
        <w:t xml:space="preserve">具体为：</w:t>
      </w:r>
      <w:r>
        <w:rPr>
          <w:rFonts w:ascii="仿宋_GB2312" w:eastAsia="仿宋_GB2312" w:hAnsi="宋体" w:cs="仿宋_GB2312" w:hint="eastAsia"/>
          <w:kern w:val="0"/>
          <w:sz w:val="32"/>
          <w:szCs w:val="32"/>
          <w:lang w:bidi="en-AU"/>
        </w:rPr>
        <w:t xml:space="preserve">办公设备购置。</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黑体" w:eastAsia="黑体" w:hAnsi="宋体" w:cs="黑体" w:hint="eastAsia"/>
          <w:sz w:val="32"/>
          <w:szCs w:val="32"/>
          <w:lang w:bidi="en-AU"/>
        </w:rPr>
      </w:pPr>
      <w:r>
        <w:rPr>
          <w:rFonts w:ascii="黑体" w:eastAsia="黑体" w:hAnsi="宋体" w:cs="黑体" w:hint="eastAsia"/>
          <w:sz w:val="32"/>
          <w:szCs w:val="32"/>
          <w:lang w:bidi="en-AU"/>
        </w:rPr>
        <w:t xml:space="preserve">四、“三公”经费预算情况</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仿宋_GB2312" w:eastAsia="仿宋_GB2312" w:hAnsi="宋体" w:hint="eastAsia"/>
          <w:sz w:val="32"/>
          <w:szCs w:val="32"/>
        </w:rPr>
      </w:pPr>
      <w:r>
        <w:rPr>
          <w:rFonts w:ascii="仿宋_GB2312" w:eastAsia="仿宋_GB2312" w:hAnsi="Times New Roman" w:cs="仿宋_GB2312" w:hint="eastAsia"/>
          <w:sz w:val="32"/>
          <w:szCs w:val="32"/>
          <w:lang w:val="en-US" w:eastAsia="zh-CN" w:bidi="en-AU"/>
        </w:rPr>
        <w:t xml:space="preserve">202</w:t>
      </w:r>
      <w:r>
        <w:rPr>
          <w:rFonts w:ascii="仿宋_GB2312" w:eastAsia="仿宋_GB2312" w:hAnsi="Times New Roman" w:cs="仿宋_GB2312" w:hint="eastAsia"/>
          <w:sz w:val="32"/>
          <w:szCs w:val="32"/>
          <w:lang w:val="en-US" w:eastAsia="zh-CN" w:bidi="en-AU"/>
        </w:rPr>
        <w:t xml:space="preserve">5</w:t>
      </w:r>
      <w:r>
        <w:rPr>
          <w:rFonts w:ascii="仿宋_GB2312" w:eastAsia="仿宋_GB2312" w:hAnsi="Times New Roman" w:cs="仿宋_GB2312" w:hint="eastAsia"/>
          <w:sz w:val="32"/>
          <w:szCs w:val="32"/>
          <w:lang w:val="en-US" w:eastAsia="zh-CN" w:bidi="en-AU"/>
        </w:rPr>
        <w:t xml:space="preserve">年</w:t>
      </w:r>
      <w:r>
        <w:rPr>
          <w:rFonts w:ascii="仿宋_GB2312" w:eastAsia="仿宋_GB2312" w:hAnsi="Times New Roman" w:cs="仿宋_GB2312" w:hint="eastAsia"/>
          <w:sz w:val="32"/>
          <w:szCs w:val="32"/>
          <w:lang w:val="en-US" w:eastAsia="zh-CN" w:bidi="en-AU"/>
        </w:rPr>
        <w:t xml:space="preserve">辽宁省本溪市南芬区矿产资源管理服务中心</w:t>
      </w:r>
      <w:r>
        <w:rPr>
          <w:rFonts w:ascii="仿宋_GB2312" w:eastAsia="仿宋_GB2312" w:hAnsi="宋体" w:hint="eastAsia"/>
          <w:sz w:val="32"/>
          <w:szCs w:val="24"/>
        </w:rPr>
        <w:t xml:space="preserve">财政拨款预算安排</w:t>
      </w:r>
      <w:r>
        <w:rPr>
          <w:rFonts w:ascii="仿宋_GB2312" w:eastAsia="仿宋_GB2312" w:hAnsi="宋体" w:hint="eastAsia"/>
          <w:sz w:val="32"/>
          <w:szCs w:val="24"/>
        </w:rPr>
        <w:t xml:space="preserve">的</w:t>
      </w:r>
      <w:r>
        <w:rPr>
          <w:rFonts w:ascii="仿宋_GB2312" w:eastAsia="仿宋_GB2312" w:hAnsi="宋体" w:hint="eastAsia"/>
          <w:sz w:val="32"/>
          <w:szCs w:val="24"/>
        </w:rPr>
        <w:t xml:space="preserve">“</w:t>
      </w:r>
      <w:r>
        <w:rPr>
          <w:rFonts w:ascii="仿宋_GB2312" w:eastAsia="仿宋_GB2312" w:hAnsi="宋体" w:hint="eastAsia"/>
          <w:sz w:val="32"/>
          <w:szCs w:val="24"/>
        </w:rPr>
        <w:t xml:space="preserve">三</w:t>
      </w:r>
      <w:r>
        <w:rPr>
          <w:rFonts w:ascii="仿宋_GB2312" w:eastAsia="仿宋_GB2312" w:hAnsi="宋体" w:hint="eastAsia"/>
          <w:sz w:val="32"/>
          <w:szCs w:val="24"/>
        </w:rPr>
        <w:t xml:space="preserve">公</w:t>
      </w:r>
      <w:r>
        <w:rPr>
          <w:rFonts w:ascii="仿宋_GB2312" w:eastAsia="仿宋_GB2312" w:hAnsi="宋体" w:hint="eastAsia"/>
          <w:sz w:val="32"/>
          <w:szCs w:val="24"/>
        </w:rPr>
        <w:t xml:space="preserve">”</w:t>
      </w:r>
      <w:r>
        <w:rPr>
          <w:rFonts w:ascii="仿宋_GB2312" w:eastAsia="仿宋_GB2312" w:hAnsi="宋体" w:hint="eastAsia"/>
          <w:sz w:val="32"/>
          <w:szCs w:val="24"/>
        </w:rPr>
        <w:t xml:space="preserve">经费预算</w:t>
      </w:r>
      <w:r>
        <w:rPr>
          <w:rFonts w:ascii="仿宋_GB2312" w:eastAsia="仿宋_GB2312" w:cs="仿宋_GB2312" w:hint="eastAsia"/>
          <w:sz w:val="32"/>
          <w:szCs w:val="32"/>
          <w:lang w:bidi="en-AU"/>
        </w:rPr>
        <w:t xml:space="preserve">6.05</w:t>
      </w:r>
      <w:r>
        <w:rPr>
          <w:rFonts w:ascii="仿宋_GB2312" w:eastAsia="仿宋_GB2312" w:hAnsi="宋体" w:hint="eastAsia"/>
          <w:sz w:val="32"/>
          <w:szCs w:val="24"/>
        </w:rPr>
        <w:t xml:space="preserve">万元，</w:t>
      </w:r>
      <w:r>
        <w:rPr>
          <w:rFonts w:ascii="仿宋_GB2312" w:eastAsia="仿宋_GB2312" w:hAnsi="Times New Roman" w:cs="仿宋_GB2312" w:hint="eastAsia"/>
          <w:sz w:val="32"/>
          <w:szCs w:val="32"/>
          <w:lang w:bidi="en-AU"/>
        </w:rPr>
        <w:t xml:space="preserve">减少1.94万元，比上年降低32.07%</w:t>
      </w:r>
      <w:r>
        <w:rPr>
          <w:rFonts w:ascii="仿宋_GB2312" w:eastAsia="仿宋_GB2312" w:hAnsi="Times New Roman" w:cs="仿宋_GB2312" w:hint="eastAsia"/>
          <w:sz w:val="32"/>
          <w:szCs w:val="32"/>
          <w:lang w:eastAsia="zh-CN" w:bidi="en-AU"/>
        </w:rPr>
        <w:t xml:space="preserve">。</w:t>
      </w:r>
      <w:r>
        <w:rPr>
          <w:rFonts w:ascii="仿宋_GB2312" w:eastAsia="仿宋_GB2312" w:hAnsi="宋体" w:hint="eastAsia"/>
          <w:sz w:val="32"/>
          <w:szCs w:val="32"/>
        </w:rPr>
        <w:t xml:space="preserve">其中：</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仿宋_GB2312" w:eastAsia="仿宋_GB2312" w:hAnsi="宋体" w:cs="Times New Roman" w:hint="eastAsia"/>
          <w:sz w:val="32"/>
          <w:szCs w:val="32"/>
        </w:rPr>
      </w:pPr>
      <w:r>
        <w:rPr>
          <w:rFonts w:ascii="仿宋_GB2312" w:eastAsia="仿宋_GB2312" w:hAnsi="宋体" w:hint="eastAsia"/>
          <w:sz w:val="32"/>
          <w:szCs w:val="32"/>
          <w:lang w:val="en-US" w:eastAsia="zh-CN"/>
        </w:rPr>
        <w:t xml:space="preserve">1</w:t>
      </w:r>
      <w:r>
        <w:rPr>
          <w:rFonts w:ascii="仿宋_GB2312" w:eastAsia="仿宋_GB2312" w:hAnsi="宋体" w:hint="eastAsia"/>
          <w:sz w:val="32"/>
          <w:szCs w:val="32"/>
          <w:lang w:val="en-US" w:eastAsia="zh-CN"/>
        </w:rPr>
        <w:t xml:space="preserve">.</w:t>
      </w:r>
      <w:r>
        <w:rPr>
          <w:rFonts w:ascii="仿宋_GB2312" w:eastAsia="仿宋_GB2312" w:hAnsi="宋体" w:hint="eastAsia"/>
          <w:sz w:val="32"/>
          <w:szCs w:val="32"/>
          <w:lang w:val="en-US" w:eastAsia="zh-CN"/>
        </w:rPr>
        <w:t xml:space="preserve">因</w:t>
      </w:r>
      <w:r>
        <w:rPr>
          <w:rFonts w:ascii="仿宋_GB2312" w:eastAsia="仿宋_GB2312" w:hAnsi="宋体" w:hint="eastAsia"/>
          <w:sz w:val="32"/>
          <w:szCs w:val="32"/>
        </w:rPr>
        <w:t xml:space="preserve">公出国（境）费</w:t>
      </w:r>
      <w:r>
        <w:rPr>
          <w:rFonts w:ascii="仿宋_GB2312" w:eastAsia="仿宋_GB2312" w:cs="仿宋_GB2312" w:hint="eastAsia"/>
          <w:sz w:val="32"/>
          <w:szCs w:val="32"/>
          <w:lang w:bidi="en-AU"/>
        </w:rPr>
        <w:t xml:space="preserve">0</w:t>
      </w:r>
      <w:r>
        <w:rPr>
          <w:rFonts w:ascii="仿宋_GB2312" w:eastAsia="仿宋_GB2312" w:hAnsi="宋体" w:hint="eastAsia"/>
          <w:sz w:val="32"/>
          <w:szCs w:val="32"/>
        </w:rPr>
        <w:t xml:space="preserve">万元，</w:t>
      </w:r>
      <w:r>
        <w:rPr>
          <w:rFonts w:ascii="仿宋_GB2312" w:eastAsia="仿宋_GB2312" w:hAnsi="宋体" w:cs="Times New Roman" w:hint="eastAsia"/>
          <w:sz w:val="32"/>
          <w:szCs w:val="32"/>
        </w:rPr>
        <w:t xml:space="preserve">与上年持平</w:t>
      </w:r>
      <w:r>
        <w:rPr>
          <w:rFonts w:ascii="仿宋_GB2312" w:eastAsia="仿宋_GB2312" w:hAnsi="宋体" w:cs="Times New Roman" w:hint="eastAsia"/>
          <w:sz w:val="32"/>
          <w:szCs w:val="32"/>
          <w:lang w:val="en-US" w:eastAsia="zh-CN"/>
        </w:rPr>
        <w:t xml:space="preserve">，</w:t>
      </w:r>
      <w:r>
        <w:rPr>
          <w:rFonts w:ascii="仿宋_GB2312" w:eastAsia="仿宋_GB2312" w:hAnsi="宋体" w:cs="Times New Roman" w:hint="eastAsia"/>
          <w:sz w:val="32"/>
          <w:szCs w:val="32"/>
        </w:rPr>
        <w:t xml:space="preserve">主要</w:t>
      </w:r>
      <w:r>
        <w:rPr>
          <w:rFonts w:ascii="仿宋_GB2312" w:eastAsia="仿宋_GB2312" w:hAnsi="宋体" w:cs="Times New Roman" w:hint="eastAsia"/>
          <w:sz w:val="32"/>
          <w:szCs w:val="32"/>
          <w:lang w:eastAsia="zh-CN"/>
        </w:rPr>
        <w:t xml:space="preserve">原因：</w:t>
      </w:r>
      <w:r>
        <w:rPr>
          <w:rFonts w:ascii="仿宋_GB2312" w:eastAsia="仿宋_GB2312" w:hAnsi="宋体" w:cs="Times New Roman" w:hint="eastAsia"/>
          <w:sz w:val="32"/>
          <w:szCs w:val="32"/>
        </w:rPr>
        <w:t xml:space="preserve">没有此项预算</w:t>
      </w:r>
      <w:r>
        <w:rPr>
          <w:rFonts w:ascii="仿宋_GB2312" w:eastAsia="仿宋_GB2312" w:hAnsi="宋体" w:cs="Times New Roman" w:hint="eastAsia"/>
          <w:sz w:val="32"/>
          <w:szCs w:val="32"/>
        </w:rPr>
        <w:t xml:space="preserve">；</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仿宋_GB2312" w:eastAsia="仿宋_GB2312" w:hAnsi="宋体" w:cs="Times New Roman" w:hint="eastAsia"/>
          <w:sz w:val="32"/>
          <w:szCs w:val="32"/>
          <w:lang w:eastAsia="zh-CN"/>
        </w:rPr>
      </w:pPr>
      <w:r>
        <w:rPr>
          <w:rFonts w:ascii="仿宋_GB2312" w:eastAsia="仿宋_GB2312" w:hAnsi="宋体" w:cs="Times New Roman" w:hint="eastAsia"/>
          <w:sz w:val="32"/>
          <w:szCs w:val="32"/>
          <w:lang w:val="en-US" w:eastAsia="zh-CN"/>
        </w:rPr>
        <w:t xml:space="preserve">2.</w:t>
      </w:r>
      <w:r>
        <w:rPr>
          <w:rFonts w:ascii="仿宋_GB2312" w:eastAsia="仿宋_GB2312" w:hAnsi="宋体" w:cs="Times New Roman" w:hint="eastAsia"/>
          <w:sz w:val="32"/>
          <w:szCs w:val="32"/>
        </w:rPr>
        <w:t xml:space="preserve">公务接待</w:t>
      </w:r>
      <w:r>
        <w:rPr>
          <w:rFonts w:ascii="仿宋_GB2312" w:eastAsia="仿宋_GB2312" w:hAnsi="宋体" w:cs="Times New Roman" w:hint="eastAsia"/>
          <w:sz w:val="32"/>
          <w:szCs w:val="32"/>
        </w:rPr>
        <w:t xml:space="preserve">费</w:t>
      </w:r>
      <w:r>
        <w:rPr>
          <w:rFonts w:ascii="仿宋_GB2312" w:eastAsia="仿宋_GB2312" w:hAnsi="宋体" w:cs="Times New Roman" w:hint="eastAsia"/>
          <w:sz w:val="32"/>
          <w:szCs w:val="32"/>
        </w:rPr>
        <w:t xml:space="preserve">0.05</w:t>
      </w:r>
      <w:r>
        <w:rPr>
          <w:rFonts w:ascii="仿宋_GB2312" w:eastAsia="仿宋_GB2312" w:hAnsi="宋体" w:cs="Times New Roman" w:hint="eastAsia"/>
          <w:sz w:val="32"/>
          <w:szCs w:val="32"/>
          <w:lang w:val="en-US" w:eastAsia="zh-CN"/>
        </w:rPr>
        <w:tab/>
      </w:r>
      <w:r>
        <w:rPr>
          <w:rFonts w:ascii="仿宋_GB2312" w:eastAsia="仿宋_GB2312" w:hAnsi="宋体" w:cs="Times New Roman" w:hint="eastAsia"/>
          <w:sz w:val="32"/>
          <w:szCs w:val="32"/>
        </w:rPr>
        <w:t xml:space="preserve">万元</w:t>
      </w:r>
      <w:r>
        <w:rPr>
          <w:rFonts w:ascii="仿宋_GB2312" w:eastAsia="仿宋_GB2312" w:hAnsi="宋体" w:cs="Times New Roman" w:hint="eastAsia"/>
          <w:sz w:val="32"/>
          <w:szCs w:val="32"/>
        </w:rPr>
        <w:t xml:space="preserve">，</w:t>
      </w:r>
      <w:r>
        <w:rPr>
          <w:rFonts w:ascii="仿宋_GB2312" w:eastAsia="仿宋_GB2312" w:hAnsi="宋体" w:cs="Times New Roman" w:hint="eastAsia"/>
          <w:sz w:val="32"/>
          <w:szCs w:val="32"/>
        </w:rPr>
        <w:t xml:space="preserve">比上年增加0.05万元，增长100%</w:t>
      </w:r>
      <w:r>
        <w:rPr>
          <w:rFonts w:ascii="仿宋_GB2312" w:eastAsia="仿宋_GB2312" w:hAnsi="宋体" w:cs="Times New Roman" w:hint="eastAsia"/>
          <w:sz w:val="32"/>
          <w:szCs w:val="32"/>
          <w:lang w:val="en-US" w:eastAsia="zh-CN"/>
        </w:rPr>
        <w:t xml:space="preserve">，</w:t>
      </w:r>
      <w:r>
        <w:rPr>
          <w:rFonts w:ascii="仿宋_GB2312" w:eastAsia="仿宋_GB2312" w:hAnsi="宋体" w:cs="Times New Roman" w:hint="eastAsia"/>
          <w:sz w:val="32"/>
          <w:szCs w:val="32"/>
        </w:rPr>
        <w:t xml:space="preserve">主要</w:t>
      </w:r>
      <w:r>
        <w:rPr>
          <w:rFonts w:ascii="仿宋_GB2312" w:eastAsia="仿宋_GB2312" w:hAnsi="宋体" w:cs="Times New Roman" w:hint="eastAsia"/>
          <w:sz w:val="32"/>
          <w:szCs w:val="32"/>
          <w:lang w:eastAsia="zh-CN"/>
        </w:rPr>
        <w:t xml:space="preserve">原因：</w:t>
      </w:r>
      <w:r>
        <w:rPr>
          <w:rFonts w:ascii="仿宋_GB2312" w:eastAsia="仿宋_GB2312" w:hAnsi="宋体" w:cs="Times New Roman" w:hint="eastAsia"/>
          <w:sz w:val="32"/>
          <w:szCs w:val="32"/>
        </w:rPr>
        <w:t xml:space="preserve">没有此项支出</w:t>
      </w:r>
      <w:r>
        <w:rPr>
          <w:rFonts w:ascii="仿宋_GB2312" w:eastAsia="仿宋_GB2312" w:hAnsi="宋体" w:cs="Times New Roman" w:hint="eastAsia"/>
          <w:sz w:val="32"/>
          <w:szCs w:val="32"/>
          <w:lang w:eastAsia="zh-CN"/>
        </w:rPr>
        <w:t xml:space="preserve">；</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仿宋_GB2312" w:eastAsia="仿宋_GB2312" w:hAnsi="宋体" w:hint="eastAsia"/>
          <w:sz w:val="32"/>
          <w:szCs w:val="32"/>
          <w:lang w:eastAsia="zh-CN"/>
        </w:rPr>
      </w:pPr>
      <w:r>
        <w:rPr>
          <w:rFonts w:ascii="仿宋_GB2312" w:eastAsia="仿宋_GB2312" w:hAnsi="宋体" w:cs="Times New Roman" w:hint="eastAsia"/>
          <w:sz w:val="32"/>
          <w:szCs w:val="32"/>
          <w:lang w:val="en-US" w:eastAsia="zh-CN"/>
        </w:rPr>
        <w:t xml:space="preserve">3.</w:t>
      </w:r>
      <w:r>
        <w:rPr>
          <w:rFonts w:ascii="仿宋_GB2312" w:eastAsia="仿宋_GB2312" w:hAnsi="宋体" w:cs="Times New Roman" w:hint="eastAsia"/>
          <w:sz w:val="32"/>
          <w:szCs w:val="32"/>
        </w:rPr>
        <w:t xml:space="preserve">公务用车购置及运行</w:t>
      </w:r>
      <w:r>
        <w:rPr>
          <w:rFonts w:ascii="仿宋_GB2312" w:eastAsia="仿宋_GB2312" w:hAnsi="宋体" w:cs="Times New Roman" w:hint="eastAsia"/>
          <w:sz w:val="32"/>
          <w:szCs w:val="32"/>
        </w:rPr>
        <w:t xml:space="preserve">费</w:t>
      </w:r>
      <w:r>
        <w:rPr>
          <w:rFonts w:ascii="仿宋_GB2312" w:eastAsia="仿宋_GB2312" w:hAnsi="宋体" w:cs="Times New Roman" w:hint="eastAsia"/>
          <w:sz w:val="32"/>
          <w:szCs w:val="32"/>
        </w:rPr>
        <w:t xml:space="preserve">6</w:t>
      </w:r>
      <w:r>
        <w:rPr>
          <w:rFonts w:ascii="仿宋_GB2312" w:eastAsia="仿宋_GB2312" w:hAnsi="宋体" w:cs="Times New Roman" w:hint="eastAsia"/>
          <w:sz w:val="32"/>
          <w:szCs w:val="32"/>
        </w:rPr>
        <w:t xml:space="preserve">万元，其中：公务用车购置</w:t>
      </w:r>
      <w:r>
        <w:rPr>
          <w:rFonts w:ascii="仿宋_GB2312" w:eastAsia="仿宋_GB2312" w:hAnsi="宋体" w:cs="Times New Roman" w:hint="eastAsia"/>
          <w:sz w:val="32"/>
          <w:szCs w:val="32"/>
        </w:rPr>
        <w:t xml:space="preserve">费</w:t>
      </w:r>
      <w:r>
        <w:rPr>
          <w:rFonts w:ascii="仿宋_GB2312" w:eastAsia="仿宋_GB2312" w:hAnsi="宋体" w:cs="Times New Roman" w:hint="eastAsia"/>
          <w:sz w:val="32"/>
          <w:szCs w:val="32"/>
        </w:rPr>
        <w:t xml:space="preserve">0</w:t>
      </w:r>
      <w:r>
        <w:rPr>
          <w:rFonts w:ascii="仿宋_GB2312" w:eastAsia="仿宋_GB2312" w:hAnsi="宋体" w:cs="Times New Roman" w:hint="eastAsia"/>
          <w:sz w:val="32"/>
          <w:szCs w:val="32"/>
        </w:rPr>
        <w:t xml:space="preserve">万元</w:t>
      </w:r>
      <w:r>
        <w:rPr>
          <w:rFonts w:ascii="仿宋_GB2312" w:eastAsia="仿宋_GB2312" w:hAnsi="宋体" w:cs="Times New Roman" w:hint="eastAsia"/>
          <w:sz w:val="32"/>
          <w:szCs w:val="32"/>
        </w:rPr>
        <w:t xml:space="preserve">，</w:t>
      </w:r>
      <w:r>
        <w:rPr>
          <w:rFonts w:ascii="仿宋_GB2312" w:eastAsia="仿宋_GB2312" w:hAnsi="宋体" w:cs="Times New Roman" w:hint="eastAsia"/>
          <w:sz w:val="32"/>
          <w:szCs w:val="32"/>
        </w:rPr>
        <w:t xml:space="preserve">与上年持平</w:t>
      </w:r>
      <w:r>
        <w:rPr>
          <w:rFonts w:ascii="仿宋_GB2312" w:eastAsia="仿宋_GB2312" w:hAnsi="宋体" w:cs="Times New Roman" w:hint="eastAsia"/>
          <w:sz w:val="32"/>
          <w:szCs w:val="32"/>
          <w:lang w:val="en-US" w:eastAsia="zh-CN"/>
        </w:rPr>
        <w:t xml:space="preserve">，</w:t>
      </w:r>
      <w:r>
        <w:rPr>
          <w:rFonts w:ascii="仿宋_GB2312" w:eastAsia="仿宋_GB2312" w:hAnsi="宋体" w:cs="Times New Roman" w:hint="eastAsia"/>
          <w:sz w:val="32"/>
          <w:szCs w:val="32"/>
        </w:rPr>
        <w:t xml:space="preserve">主要</w:t>
      </w:r>
      <w:r>
        <w:rPr>
          <w:rFonts w:ascii="仿宋_GB2312" w:eastAsia="仿宋_GB2312" w:hAnsi="宋体" w:cs="Times New Roman" w:hint="eastAsia"/>
          <w:sz w:val="32"/>
          <w:szCs w:val="32"/>
          <w:lang w:eastAsia="zh-CN"/>
        </w:rPr>
        <w:t xml:space="preserve">原因：</w:t>
      </w:r>
      <w:r>
        <w:rPr>
          <w:rFonts w:ascii="仿宋_GB2312" w:eastAsia="仿宋_GB2312" w:hAnsi="宋体" w:cs="Times New Roman" w:hint="eastAsia"/>
          <w:sz w:val="32"/>
          <w:szCs w:val="32"/>
        </w:rPr>
        <w:t xml:space="preserve">没有新购置公务车；</w:t>
      </w:r>
      <w:r>
        <w:rPr>
          <w:rFonts w:ascii="仿宋_GB2312" w:eastAsia="仿宋_GB2312" w:hAnsi="宋体" w:cs="Times New Roman" w:hint="eastAsia"/>
          <w:sz w:val="32"/>
          <w:szCs w:val="32"/>
        </w:rPr>
        <w:t xml:space="preserve">公务用车运行</w:t>
      </w:r>
      <w:r>
        <w:rPr>
          <w:rFonts w:ascii="仿宋_GB2312" w:eastAsia="仿宋_GB2312" w:hAnsi="宋体" w:cs="Times New Roman" w:hint="eastAsia"/>
          <w:sz w:val="32"/>
          <w:szCs w:val="32"/>
        </w:rPr>
        <w:t xml:space="preserve">费</w:t>
      </w:r>
      <w:r>
        <w:rPr>
          <w:rFonts w:ascii="仿宋_GB2312" w:eastAsia="仿宋_GB2312" w:hAnsi="宋体" w:cs="Times New Roman" w:hint="eastAsia"/>
          <w:sz w:val="32"/>
          <w:szCs w:val="32"/>
        </w:rPr>
        <w:t xml:space="preserve">6</w:t>
      </w:r>
      <w:r>
        <w:rPr>
          <w:rFonts w:ascii="仿宋_GB2312" w:eastAsia="仿宋_GB2312" w:hAnsi="宋体" w:cs="Times New Roman" w:hint="eastAsia"/>
          <w:sz w:val="32"/>
          <w:szCs w:val="32"/>
        </w:rPr>
        <w:t xml:space="preserve">万元</w:t>
      </w:r>
      <w:r>
        <w:rPr>
          <w:rFonts w:ascii="仿宋_GB2312" w:eastAsia="仿宋_GB2312" w:hAnsi="宋体" w:cs="Times New Roman" w:hint="eastAsia"/>
          <w:sz w:val="32"/>
          <w:szCs w:val="32"/>
        </w:rPr>
        <w:t xml:space="preserve">，</w:t>
      </w:r>
      <w:r>
        <w:rPr>
          <w:rFonts w:ascii="仿宋_GB2312" w:eastAsia="仿宋_GB2312" w:hAnsi="宋体" w:cs="Times New Roman" w:hint="eastAsia"/>
          <w:sz w:val="32"/>
          <w:szCs w:val="32"/>
        </w:rPr>
        <w:t xml:space="preserve">减少1.99万元，比上年降低33.17%</w:t>
      </w:r>
      <w:r>
        <w:rPr>
          <w:rFonts w:ascii="仿宋_GB2312" w:eastAsia="仿宋_GB2312" w:hAnsi="宋体" w:cs="Times New Roman" w:hint="eastAsia"/>
          <w:sz w:val="32"/>
          <w:szCs w:val="32"/>
          <w:lang w:val="en-US" w:eastAsia="zh-CN"/>
        </w:rPr>
        <w:t xml:space="preserve">，</w:t>
      </w:r>
      <w:r>
        <w:rPr>
          <w:rFonts w:ascii="仿宋_GB2312" w:eastAsia="仿宋_GB2312" w:hAnsi="宋体" w:hint="eastAsia"/>
          <w:sz w:val="32"/>
          <w:szCs w:val="32"/>
        </w:rPr>
        <w:t xml:space="preserve">主要</w:t>
      </w:r>
      <w:r>
        <w:rPr>
          <w:rFonts w:ascii="仿宋_GB2312" w:eastAsia="仿宋_GB2312" w:hAnsi="宋体" w:hint="eastAsia"/>
          <w:sz w:val="32"/>
          <w:szCs w:val="32"/>
          <w:lang w:eastAsia="zh-CN"/>
        </w:rPr>
        <w:t xml:space="preserve">原因：</w:t>
      </w:r>
      <w:r>
        <w:rPr>
          <w:rFonts w:ascii="仿宋_GB2312" w:eastAsia="仿宋_GB2312" w:hAnsi="宋体" w:cs="仿宋_GB2312" w:hint="eastAsia"/>
          <w:kern w:val="0"/>
          <w:sz w:val="32"/>
          <w:szCs w:val="32"/>
          <w:lang w:bidi="en-AU"/>
        </w:rPr>
        <w:t xml:space="preserve">上年此项预算为8万元</w:t>
      </w:r>
      <w:r>
        <w:rPr>
          <w:rFonts w:ascii="仿宋_GB2312" w:eastAsia="仿宋_GB2312" w:hAnsi="宋体" w:cs="仿宋_GB2312" w:hint="eastAsia"/>
          <w:kern w:val="0"/>
          <w:sz w:val="32"/>
          <w:szCs w:val="32"/>
          <w:lang w:eastAsia="zh-CN" w:bidi="en-AU"/>
        </w:rPr>
        <w:t xml:space="preserve">。</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黑体" w:eastAsia="黑体" w:hAnsi="黑体" w:cs="Times New Roman" w:hint="eastAsia"/>
          <w:sz w:val="32"/>
          <w:szCs w:val="32"/>
          <w:lang w:eastAsia="zh-CN"/>
        </w:rPr>
      </w:pPr>
      <w:r>
        <w:rPr>
          <w:rFonts w:ascii="黑体" w:eastAsia="黑体" w:hAnsi="宋体" w:cs="黑体" w:hint="eastAsia"/>
          <w:sz w:val="32"/>
          <w:szCs w:val="32"/>
          <w:lang w:bidi="en-AU"/>
        </w:rPr>
        <w:t xml:space="preserve">五、国有资产占用情况</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仿宋_GB2312" w:eastAsia="仿宋_GB2312" w:hAnsi="仿宋_GB2312" w:cs="仿宋_GB2312" w:hint="eastAsia"/>
          <w:sz w:val="32"/>
          <w:szCs w:val="32"/>
          <w:lang w:eastAsia="zh-CN"/>
        </w:rPr>
      </w:pPr>
      <w:r>
        <w:rPr>
          <w:rFonts w:ascii="仿宋_GB2312" w:eastAsia="仿宋_GB2312" w:hAnsi="仿宋_GB2312" w:cs="仿宋_GB2312" w:hint="eastAsia"/>
          <w:sz w:val="32"/>
          <w:szCs w:val="32"/>
        </w:rPr>
        <w:t xml:space="preserve">辽宁省本溪市南芬区矿产资源管理服务中心</w:t>
      </w:r>
      <w:r>
        <w:rPr>
          <w:rFonts w:ascii="仿宋_GB2312" w:eastAsia="仿宋_GB2312" w:hAnsi="仿宋_GB2312" w:cs="仿宋_GB2312" w:hint="eastAsia"/>
          <w:sz w:val="32"/>
          <w:szCs w:val="32"/>
          <w:lang w:val="en-US" w:eastAsia="zh-CN"/>
        </w:rPr>
        <w:t xml:space="preserve">2025</w:t>
      </w:r>
      <w:r>
        <w:rPr>
          <w:rFonts w:ascii="仿宋_GB2312" w:eastAsia="仿宋_GB2312" w:hAnsi="仿宋_GB2312" w:cs="仿宋_GB2312" w:hint="eastAsia"/>
          <w:sz w:val="32"/>
          <w:szCs w:val="32"/>
        </w:rPr>
        <w:t xml:space="preserve">年年初预算时点，办公用房、车辆等大宗资产占用情况：</w:t>
      </w:r>
      <w:r>
        <w:rPr>
          <w:rFonts w:ascii="仿宋_GB2312" w:eastAsia="仿宋_GB2312" w:hAnsi="宋体" w:cs="仿宋_GB2312" w:hint="eastAsia"/>
          <w:kern w:val="0"/>
          <w:sz w:val="32"/>
          <w:szCs w:val="32"/>
          <w:lang w:bidi="en-AU"/>
        </w:rPr>
        <w:t xml:space="preserve">4辆公务用车</w:t>
      </w:r>
      <w:r>
        <w:rPr>
          <w:rFonts w:ascii="仿宋_GB2312" w:eastAsia="仿宋_GB2312" w:hAnsi="宋体" w:cs="仿宋_GB2312" w:hint="eastAsia"/>
          <w:kern w:val="0"/>
          <w:sz w:val="32"/>
          <w:szCs w:val="32"/>
          <w:lang w:eastAsia="zh-CN" w:bidi="en-AU"/>
        </w:rPr>
        <w:t xml:space="preserve">。</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黑体" w:eastAsia="黑体" w:hAnsi="黑体" w:cs="Times New Roman" w:hint="eastAsia"/>
          <w:sz w:val="32"/>
          <w:szCs w:val="32"/>
          <w:lang w:eastAsia="zh-CN"/>
        </w:rPr>
      </w:pPr>
      <w:r>
        <w:rPr>
          <w:rFonts w:ascii="黑体" w:eastAsia="黑体" w:hAnsi="宋体" w:cs="黑体" w:hint="eastAsia"/>
          <w:sz w:val="32"/>
          <w:szCs w:val="32"/>
          <w:lang w:bidi="en-AU"/>
        </w:rPr>
        <w:t xml:space="preserve">六、预算绩效目标情况</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ascii="仿宋_GB2312" w:eastAsia="仿宋_GB2312" w:hAnsi="宋体" w:hint="eastAsia"/>
          <w:sz w:val="32"/>
          <w:szCs w:val="32"/>
        </w:rPr>
      </w:pPr>
      <w:r>
        <w:rPr>
          <w:rFonts w:ascii="仿宋_GB2312" w:eastAsia="仿宋_GB2312" w:hAnsi="仿宋_GB2312" w:cs="仿宋_GB2312" w:hint="eastAsia"/>
          <w:sz w:val="32"/>
          <w:szCs w:val="32"/>
          <w:lang w:eastAsia="zh-CN"/>
        </w:rPr>
        <w:t xml:space="preserve">根据预算管理要求</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辽宁省本溪市南芬区矿产资源管理服务中心</w:t>
      </w:r>
      <w:r>
        <w:rPr>
          <w:rFonts w:ascii="仿宋_GB2312" w:eastAsia="仿宋_GB2312" w:hAnsi="仿宋_GB2312" w:cs="仿宋_GB2312" w:hint="eastAsia"/>
          <w:sz w:val="32"/>
          <w:szCs w:val="32"/>
          <w:lang w:val="en-US" w:eastAsia="zh-CN"/>
        </w:rPr>
        <w:t xml:space="preserve">202</w:t>
      </w:r>
      <w:r>
        <w:rPr>
          <w:rFonts w:ascii="仿宋_GB2312" w:eastAsia="仿宋_GB2312" w:hAnsi="仿宋_GB2312" w:cs="仿宋_GB2312" w:hint="eastAsia"/>
          <w:sz w:val="32"/>
          <w:szCs w:val="32"/>
          <w:lang w:val="en-US" w:eastAsia="zh-CN"/>
        </w:rPr>
        <w:t xml:space="preserve">5</w:t>
      </w:r>
      <w:r>
        <w:rPr>
          <w:rFonts w:ascii="仿宋_GB2312" w:eastAsia="仿宋_GB2312" w:hAnsi="仿宋_GB2312" w:cs="仿宋_GB2312" w:hint="eastAsia"/>
          <w:sz w:val="32"/>
          <w:szCs w:val="32"/>
          <w:lang w:val="en-US" w:eastAsia="zh-CN"/>
        </w:rPr>
        <w:t xml:space="preserve">年应编制部门（单位）整体绩效目标共</w:t>
      </w:r>
      <w:r>
        <w:rPr>
          <w:rFonts w:ascii="仿宋_GB2312" w:eastAsia="仿宋_GB2312" w:hAnsi="宋体" w:cs="仿宋_GB2312" w:hint="eastAsia"/>
          <w:kern w:val="0"/>
          <w:sz w:val="32"/>
          <w:szCs w:val="32"/>
          <w:lang w:bidi="en-AU"/>
        </w:rPr>
        <w:t xml:space="preserve">1</w:t>
      </w:r>
      <w:r>
        <w:rPr>
          <w:rFonts w:ascii="仿宋_GB2312" w:eastAsia="仿宋_GB2312" w:hAnsi="仿宋_GB2312" w:cs="仿宋_GB2312" w:hint="eastAsia"/>
          <w:sz w:val="32"/>
          <w:szCs w:val="32"/>
          <w:lang w:val="en-US" w:eastAsia="zh-CN"/>
        </w:rPr>
        <w:t xml:space="preserve">个，实际编制部门（单位）整体绩效目标共</w:t>
      </w:r>
      <w:r>
        <w:rPr>
          <w:rFonts w:ascii="仿宋_GB2312" w:eastAsia="仿宋_GB2312" w:hAnsi="宋体" w:cs="仿宋_GB2312" w:hint="eastAsia"/>
          <w:kern w:val="0"/>
          <w:sz w:val="32"/>
          <w:szCs w:val="32"/>
          <w:lang w:bidi="en-AU"/>
        </w:rPr>
        <w:t xml:space="preserve">1</w:t>
      </w:r>
      <w:r>
        <w:rPr>
          <w:rFonts w:ascii="仿宋_GB2312" w:eastAsia="仿宋_GB2312" w:hAnsi="仿宋_GB2312" w:cs="仿宋_GB2312" w:hint="eastAsia"/>
          <w:sz w:val="32"/>
          <w:szCs w:val="32"/>
          <w:lang w:val="en-US" w:eastAsia="zh-CN"/>
        </w:rPr>
        <w:t xml:space="preserve">个，编制部门（单位）整体绩效目标覆盖率（实际编制绩效目标的数</w:t>
      </w:r>
      <w:r>
        <w:rPr>
          <w:rFonts w:ascii="仿宋_GB2312" w:eastAsia="仿宋_GB2312" w:hAnsi="仿宋_GB2312" w:cs="仿宋_GB2312" w:hint="eastAsia"/>
          <w:sz w:val="32"/>
          <w:szCs w:val="32"/>
          <w:lang w:val="en-US" w:eastAsia="zh-CN"/>
        </w:rPr>
        <w:t xml:space="preserve">量</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应编制绩效目标的数量）为</w:t>
      </w:r>
      <w:r>
        <w:rPr>
          <w:rFonts w:ascii="仿宋_GB2312" w:eastAsia="仿宋_GB2312" w:hAnsi="宋体" w:cs="仿宋_GB2312" w:hint="eastAsia"/>
          <w:kern w:val="0"/>
          <w:sz w:val="32"/>
          <w:szCs w:val="32"/>
          <w:lang w:bidi="en-AU"/>
        </w:rPr>
        <w:t xml:space="preserve">100</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202</w:t>
      </w:r>
      <w:r>
        <w:rPr>
          <w:rFonts w:ascii="仿宋_GB2312" w:eastAsia="仿宋_GB2312" w:hAnsi="仿宋_GB2312" w:cs="仿宋_GB2312" w:hint="eastAsia"/>
          <w:sz w:val="32"/>
          <w:szCs w:val="32"/>
          <w:lang w:val="en-US" w:eastAsia="zh-CN"/>
        </w:rPr>
        <w:t xml:space="preserve">5</w:t>
      </w:r>
      <w:r>
        <w:rPr>
          <w:rFonts w:ascii="仿宋_GB2312" w:eastAsia="仿宋_GB2312" w:hAnsi="仿宋_GB2312" w:cs="仿宋_GB2312" w:hint="eastAsia"/>
          <w:sz w:val="32"/>
          <w:szCs w:val="32"/>
          <w:lang w:val="en-US" w:eastAsia="zh-CN"/>
        </w:rPr>
        <w:t xml:space="preserve">年应编制绩效目标的特定目标类和其他运转类项目共</w:t>
      </w:r>
      <w:r>
        <w:rPr>
          <w:rFonts w:ascii="仿宋_GB2312" w:eastAsia="仿宋_GB2312" w:hAnsi="宋体" w:cs="仿宋_GB2312" w:hint="eastAsia"/>
          <w:kern w:val="0"/>
          <w:sz w:val="32"/>
          <w:szCs w:val="32"/>
          <w:lang w:bidi="en-AU"/>
        </w:rPr>
        <w:t xml:space="preserve">11</w:t>
      </w:r>
      <w:r>
        <w:rPr>
          <w:rFonts w:ascii="仿宋_GB2312" w:eastAsia="仿宋_GB2312" w:hAnsi="仿宋_GB2312" w:cs="仿宋_GB2312" w:hint="eastAsia"/>
          <w:sz w:val="32"/>
          <w:szCs w:val="32"/>
          <w:lang w:val="en-US" w:eastAsia="zh-CN"/>
        </w:rPr>
        <w:t xml:space="preserve">个，实际编制绩效目标的特定目标类和其他运转类项目共</w:t>
      </w:r>
      <w:r>
        <w:rPr>
          <w:rFonts w:ascii="仿宋_GB2312" w:eastAsia="仿宋_GB2312" w:hAnsi="宋体" w:cs="仿宋_GB2312" w:hint="eastAsia"/>
          <w:kern w:val="0"/>
          <w:sz w:val="32"/>
          <w:szCs w:val="32"/>
          <w:lang w:bidi="en-AU"/>
        </w:rPr>
        <w:t xml:space="preserve">11</w:t>
      </w:r>
      <w:r>
        <w:rPr>
          <w:rFonts w:ascii="仿宋_GB2312" w:eastAsia="仿宋_GB2312" w:hAnsi="仿宋_GB2312" w:cs="仿宋_GB2312" w:hint="eastAsia"/>
          <w:sz w:val="32"/>
          <w:szCs w:val="32"/>
          <w:lang w:val="en-US" w:eastAsia="zh-CN"/>
        </w:rPr>
        <w:t xml:space="preserve">个，涉及资金</w:t>
      </w:r>
      <w:r>
        <w:rPr>
          <w:rFonts w:ascii="仿宋_GB2312" w:eastAsia="仿宋_GB2312" w:hAnsi="宋体" w:cs="仿宋_GB2312" w:hint="eastAsia"/>
          <w:kern w:val="0"/>
          <w:sz w:val="32"/>
          <w:szCs w:val="32"/>
          <w:lang w:bidi="en-AU"/>
        </w:rPr>
        <w:t xml:space="preserve">324.70</w:t>
      </w:r>
      <w:r>
        <w:rPr>
          <w:rFonts w:ascii="仿宋_GB2312" w:eastAsia="仿宋_GB2312" w:hAnsi="仿宋_GB2312" w:cs="仿宋_GB2312" w:hint="eastAsia"/>
          <w:sz w:val="32"/>
          <w:szCs w:val="32"/>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黑体" w:eastAsia="黑体" w:hAnsi="黑体" w:hint="eastAsia"/>
          <w:sz w:val="32"/>
          <w:szCs w:val="32"/>
        </w:rPr>
      </w:pPr>
      <w:r>
        <w:rPr>
          <w:rFonts w:ascii="黑体" w:eastAsia="黑体" w:hAnsi="宋体" w:cs="黑体" w:hint="eastAsia"/>
          <w:sz w:val="32"/>
          <w:szCs w:val="32"/>
          <w:lang w:bidi="en-AU"/>
        </w:rPr>
        <w:t xml:space="preserve">七、其他必须说明事项</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仿宋_GB2312" w:cs="仿宋_GB2312" w:hint="eastAsia"/>
          <w:sz w:val="32"/>
          <w:szCs w:val="32"/>
          <w:highlight w:val="yellow"/>
          <w:lang w:eastAsia="zh-CN"/>
        </w:rPr>
      </w:pPr>
      <w:r>
        <w:rPr>
          <w:rFonts w:ascii="仿宋_GB2312" w:eastAsia="仿宋_GB2312" w:hAnsi="宋体" w:hint="eastAsia"/>
          <w:sz w:val="32"/>
          <w:szCs w:val="32"/>
        </w:rPr>
        <w:t xml:space="preserve">按照《转发关于印发地方预决算公开操作规程的通知》</w:t>
      </w:r>
      <w:r>
        <w:rPr>
          <w:rFonts w:ascii="仿宋_GB2312" w:eastAsia="仿宋_GB2312" w:hAnsi="仿宋_GB2312" w:cs="仿宋_GB2312" w:hint="eastAsia"/>
          <w:sz w:val="32"/>
          <w:szCs w:val="32"/>
        </w:rPr>
        <w:t xml:space="preserve">（锦财预</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201</w:t>
      </w:r>
      <w:r>
        <w:rPr>
          <w:rFonts w:ascii="仿宋_GB2312" w:eastAsia="仿宋_GB2312" w:hAnsi="仿宋_GB2312" w:cs="仿宋_GB2312" w:hint="eastAsia"/>
          <w:sz w:val="32"/>
          <w:szCs w:val="32"/>
        </w:rPr>
        <w:t xml:space="preserve">6</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47</w:t>
      </w:r>
      <w:r>
        <w:rPr>
          <w:rFonts w:ascii="仿宋_GB2312" w:eastAsia="仿宋_GB2312" w:hAnsi="仿宋_GB2312" w:cs="仿宋_GB2312" w:hint="eastAsia"/>
          <w:sz w:val="32"/>
          <w:szCs w:val="32"/>
        </w:rPr>
        <w:t xml:space="preserve">8</w:t>
      </w:r>
      <w:r>
        <w:rPr>
          <w:rFonts w:ascii="仿宋_GB2312" w:eastAsia="仿宋_GB2312" w:hAnsi="仿宋_GB2312" w:cs="仿宋_GB2312" w:hint="eastAsia"/>
          <w:sz w:val="32"/>
          <w:szCs w:val="32"/>
        </w:rPr>
        <w:t xml:space="preserve">号）、</w:t>
      </w:r>
      <w:r>
        <w:rPr>
          <w:rFonts w:ascii="仿宋_GB2312" w:eastAsia="仿宋_GB2312" w:hAnsi="宋体" w:hint="eastAsia"/>
          <w:sz w:val="32"/>
          <w:szCs w:val="32"/>
        </w:rPr>
        <w:t xml:space="preserve">《</w:t>
      </w:r>
      <w:r>
        <w:rPr>
          <w:rFonts w:ascii="仿宋_GB2312" w:eastAsia="仿宋_GB2312" w:hAnsi="宋体" w:hint="eastAsia"/>
          <w:kern w:val="0"/>
          <w:sz w:val="32"/>
          <w:szCs w:val="32"/>
        </w:rPr>
        <w:t xml:space="preserve">关于印发锦州市财政预决算领域基层政务公开标准指引的通知</w:t>
      </w:r>
      <w:r>
        <w:rPr>
          <w:rFonts w:ascii="仿宋_GB2312" w:eastAsia="仿宋_GB2312" w:hAnsi="宋体" w:hint="eastAsia"/>
          <w:sz w:val="32"/>
          <w:szCs w:val="32"/>
        </w:rPr>
        <w:t xml:space="preserve">要求》（锦财预</w:t>
      </w:r>
      <w:r>
        <w:rPr>
          <w:rFonts w:ascii="仿宋_GB2312" w:eastAsia="仿宋_GB2312" w:hAnsi="宋体" w:hint="eastAsia"/>
          <w:sz w:val="32"/>
          <w:szCs w:val="32"/>
        </w:rPr>
        <w:t xml:space="preserve">〔</w:t>
      </w:r>
      <w:r>
        <w:rPr>
          <w:rFonts w:ascii="仿宋_GB2312" w:eastAsia="仿宋_GB2312" w:hAnsi="宋体" w:hint="eastAsia"/>
          <w:sz w:val="32"/>
          <w:szCs w:val="32"/>
        </w:rPr>
        <w:t xml:space="preserve">202</w:t>
      </w:r>
      <w:r>
        <w:rPr>
          <w:rFonts w:ascii="仿宋_GB2312" w:eastAsia="仿宋_GB2312" w:hAnsi="宋体" w:hint="eastAsia"/>
          <w:sz w:val="32"/>
          <w:szCs w:val="32"/>
        </w:rPr>
        <w:t xml:space="preserve">1</w:t>
      </w:r>
      <w:r>
        <w:rPr>
          <w:rFonts w:ascii="仿宋_GB2312" w:eastAsia="仿宋_GB2312" w:hAnsi="宋体" w:hint="eastAsia"/>
          <w:sz w:val="32"/>
          <w:szCs w:val="32"/>
        </w:rPr>
        <w:t xml:space="preserve">〕</w:t>
      </w:r>
      <w:r>
        <w:rPr>
          <w:rFonts w:ascii="仿宋_GB2312" w:eastAsia="仿宋_GB2312" w:hAnsi="宋体" w:hint="eastAsia"/>
          <w:sz w:val="32"/>
          <w:szCs w:val="32"/>
        </w:rPr>
        <w:t xml:space="preserve">21</w:t>
      </w:r>
      <w:r>
        <w:rPr>
          <w:rFonts w:ascii="仿宋_GB2312" w:eastAsia="仿宋_GB2312" w:hAnsi="宋体" w:hint="eastAsia"/>
          <w:sz w:val="32"/>
          <w:szCs w:val="32"/>
        </w:rPr>
        <w:t xml:space="preserve">2</w:t>
      </w:r>
      <w:r>
        <w:rPr>
          <w:rFonts w:ascii="仿宋_GB2312" w:eastAsia="仿宋_GB2312" w:hAnsi="宋体" w:hint="eastAsia"/>
          <w:sz w:val="32"/>
          <w:szCs w:val="32"/>
        </w:rPr>
        <w:t xml:space="preserve">号）</w:t>
      </w:r>
      <w:r>
        <w:rPr>
          <w:rFonts w:ascii="仿宋_GB2312" w:eastAsia="仿宋_GB2312" w:hAnsi="仿宋_GB2312" w:cs="仿宋_GB2312" w:hint="eastAsia"/>
          <w:sz w:val="32"/>
          <w:szCs w:val="32"/>
        </w:rPr>
        <w:t xml:space="preserve">文件要求，结合本部门预算其他必须说明事项，在此一并进行说明</w:t>
      </w:r>
      <w:r>
        <w:rPr>
          <w:rFonts w:ascii="仿宋_GB2312" w:eastAsia="仿宋_GB2312" w:hAnsi="仿宋_GB2312" w:cs="仿宋_GB2312" w:hint="eastAsia"/>
          <w:sz w:val="32"/>
          <w:szCs w:val="32"/>
          <w:lang w:eastAsia="zh-CN"/>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60"/>
        <w:textAlignment w:val="auto"/>
        <w:rPr>
          <w:rFonts w:ascii="仿宋_GB2312" w:eastAsia="仿宋_GB2312" w:hAnsi="仿宋_GB2312" w:cs="仿宋_GB2312" w:hint="eastAsia"/>
          <w:sz w:val="32"/>
          <w:szCs w:val="32"/>
        </w:rPr>
      </w:pPr>
      <w:r>
        <w:rPr>
          <w:rFonts w:ascii="仿宋_GB2312" w:eastAsia="仿宋_GB2312" w:hAnsi="宋体" w:cs="仿宋_GB2312" w:hint="eastAsia"/>
          <w:kern w:val="0"/>
          <w:sz w:val="32"/>
          <w:szCs w:val="32"/>
          <w:lang w:bidi="en-AU"/>
        </w:rPr>
        <w:t xml:space="preserve">按照综合预算的原则，本溪市南芬区矿产资源管理服务中心所有收入和支出均纳入部门预算管理。收入只有财政拨款收入；支出包括：一般公共服务支出、社会保障和就业支出、卫生健康支出、住房保障支出。</w:t>
      </w:r>
    </w:p>
    <w:p>
      <w:pPr>
        <w:keepNext w:val="0"/>
        <w:keepLines w:val="0"/>
        <w:pageBreakBefore w:val="0"/>
        <w:widowControl w:val="0"/>
        <w:kinsoku/>
        <w:wordWrap/>
        <w:overflowPunct/>
        <w:topLinePunct w:val="0"/>
        <w:autoSpaceDE/>
        <w:autoSpaceDN/>
        <w:bidi w:val="0"/>
        <w:adjustRightInd/>
        <w:snapToGrid/>
        <w:spacing w:line="540" w:lineRule="exact"/>
        <w:ind w:firstLine="660"/>
        <w:jc w:val="center"/>
        <w:textAlignment w:val="auto"/>
        <w:rPr>
          <w:rFonts w:ascii="宋体" w:hAnsi="宋体" w:hint="eastAsia"/>
          <w:b/>
          <w:sz w:val="36"/>
          <w:szCs w:val="36"/>
        </w:rPr>
      </w:pPr>
      <w:r>
        <w:br w:type="page"/>
      </w:r>
      <w:r>
        <w:rPr>
          <w:rFonts w:ascii="宋体" w:hAnsi="宋体" w:hint="eastAsia"/>
          <w:b/>
          <w:sz w:val="36"/>
          <w:szCs w:val="36"/>
        </w:rPr>
        <w:t xml:space="preserve">第三部分 名词解释</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hint="eastAsia"/>
          <w:b/>
          <w:sz w:val="36"/>
          <w:szCs w:val="36"/>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Ansi="Times New Roman" w:cs="Times New Roman" w:hint="eastAsia"/>
          <w:sz w:val="32"/>
          <w:szCs w:val="32"/>
        </w:rPr>
      </w:pPr>
      <w:r>
        <w:rPr>
          <w:rFonts w:ascii="仿宋_GB2312" w:eastAsia="仿宋_GB2312" w:hAnsi="Times New Roman" w:cs="Times New Roman" w:hint="eastAsia"/>
          <w:b w:val="0"/>
          <w:bCs w:val="0"/>
          <w:sz w:val="32"/>
          <w:szCs w:val="32"/>
        </w:rPr>
        <w:t xml:space="preserve">1</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b w:val="0"/>
          <w:bCs w:val="0"/>
          <w:sz w:val="32"/>
          <w:szCs w:val="32"/>
        </w:rPr>
        <w:t xml:space="preserve">一般公共预</w:t>
      </w:r>
      <w:r>
        <w:rPr>
          <w:rFonts w:ascii="仿宋_GB2312" w:eastAsia="仿宋_GB2312" w:hAnsi="Times New Roman" w:cs="Times New Roman" w:hint="eastAsia"/>
          <w:b w:val="0"/>
          <w:bCs w:val="0"/>
          <w:sz w:val="32"/>
          <w:szCs w:val="32"/>
        </w:rPr>
        <w:t xml:space="preserve">算</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sz w:val="32"/>
          <w:szCs w:val="32"/>
        </w:rPr>
        <w:t xml:space="preserve">是对以税收为主体的财政收</w:t>
      </w:r>
      <w:r>
        <w:rPr>
          <w:rFonts w:ascii="仿宋_GB2312" w:eastAsia="仿宋_GB2312" w:hAnsi="Times New Roman" w:cs="Times New Roman" w:hint="eastAsia"/>
          <w:sz w:val="32"/>
          <w:szCs w:val="32"/>
        </w:rPr>
        <w:t xml:space="preserve">入</w:t>
      </w:r>
      <w:r>
        <w:rPr>
          <w:rFonts w:ascii="仿宋_GB2312" w:eastAsia="仿宋_GB2312" w:hAnsi="Times New Roman" w:cs="Times New Roman" w:hint="eastAsia"/>
          <w:sz w:val="32"/>
          <w:szCs w:val="32"/>
        </w:rPr>
        <w:t xml:space="preserve">,</w:t>
      </w:r>
      <w:r>
        <w:rPr>
          <w:rFonts w:ascii="仿宋_GB2312" w:eastAsia="仿宋_GB2312" w:hAnsi="Times New Roman" w:cs="Times New Roman" w:hint="eastAsia"/>
          <w:sz w:val="32"/>
          <w:szCs w:val="32"/>
        </w:rPr>
        <w:t xml:space="preserve">安排用于保障和改善民生、推动经济社会发展、维护国家安全、维持国家机构正常运转等方面的收支预算。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Ansi="Times New Roman" w:cs="Times New Roman" w:hint="eastAsia"/>
          <w:sz w:val="32"/>
          <w:szCs w:val="32"/>
        </w:rPr>
      </w:pPr>
      <w:r>
        <w:rPr>
          <w:rFonts w:ascii="仿宋_GB2312" w:eastAsia="仿宋_GB2312" w:hAnsi="Times New Roman" w:cs="Times New Roman" w:hint="eastAsia"/>
          <w:b w:val="0"/>
          <w:bCs w:val="0"/>
          <w:sz w:val="32"/>
          <w:szCs w:val="32"/>
        </w:rPr>
        <w:t xml:space="preserve">2</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b w:val="0"/>
          <w:bCs w:val="0"/>
          <w:sz w:val="32"/>
          <w:szCs w:val="32"/>
        </w:rPr>
        <w:t xml:space="preserve">基本支</w:t>
      </w:r>
      <w:r>
        <w:rPr>
          <w:rFonts w:ascii="仿宋_GB2312" w:eastAsia="仿宋_GB2312" w:hAnsi="Times New Roman" w:cs="Times New Roman" w:hint="eastAsia"/>
          <w:b w:val="0"/>
          <w:bCs w:val="0"/>
          <w:sz w:val="32"/>
          <w:szCs w:val="32"/>
        </w:rPr>
        <w:t xml:space="preserve">出</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sz w:val="32"/>
          <w:szCs w:val="32"/>
        </w:rPr>
        <w:t xml:space="preserve">是为保障机构正常运转、完成日常工作任务而发生的支</w:t>
      </w:r>
      <w:r>
        <w:rPr>
          <w:rFonts w:ascii="仿宋_GB2312" w:eastAsia="仿宋_GB2312" w:hAnsi="Times New Roman" w:cs="Times New Roman" w:hint="eastAsia"/>
          <w:sz w:val="32"/>
          <w:szCs w:val="32"/>
        </w:rPr>
        <w:t xml:space="preserve">出</w:t>
      </w:r>
      <w:r>
        <w:rPr>
          <w:rFonts w:ascii="仿宋_GB2312" w:eastAsia="仿宋_GB2312" w:hAnsi="Times New Roman" w:cs="Times New Roman" w:hint="eastAsia"/>
          <w:sz w:val="32"/>
          <w:szCs w:val="32"/>
        </w:rPr>
        <w:t xml:space="preserve">,</w:t>
      </w:r>
      <w:r>
        <w:rPr>
          <w:rFonts w:ascii="仿宋_GB2312" w:eastAsia="仿宋_GB2312" w:hAnsi="Times New Roman" w:cs="Times New Roman" w:hint="eastAsia"/>
          <w:sz w:val="32"/>
          <w:szCs w:val="32"/>
        </w:rPr>
        <w:t xml:space="preserve">包括人员经费和公用经费。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Ansi="Times New Roman" w:cs="Times New Roman" w:hint="eastAsia"/>
          <w:sz w:val="32"/>
          <w:szCs w:val="32"/>
        </w:rPr>
      </w:pPr>
      <w:r>
        <w:rPr>
          <w:rFonts w:ascii="仿宋_GB2312" w:eastAsia="仿宋_GB2312" w:hAnsi="Times New Roman" w:cs="Times New Roman" w:hint="eastAsia"/>
          <w:b w:val="0"/>
          <w:bCs w:val="0"/>
          <w:sz w:val="32"/>
          <w:szCs w:val="32"/>
        </w:rPr>
        <w:t xml:space="preserve">3</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b w:val="0"/>
          <w:bCs w:val="0"/>
          <w:sz w:val="32"/>
          <w:szCs w:val="32"/>
        </w:rPr>
        <w:t xml:space="preserve">项目支</w:t>
      </w:r>
      <w:r>
        <w:rPr>
          <w:rFonts w:ascii="仿宋_GB2312" w:eastAsia="仿宋_GB2312" w:hAnsi="Times New Roman" w:cs="Times New Roman" w:hint="eastAsia"/>
          <w:b w:val="0"/>
          <w:bCs w:val="0"/>
          <w:sz w:val="32"/>
          <w:szCs w:val="32"/>
        </w:rPr>
        <w:t xml:space="preserve">出</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sz w:val="32"/>
          <w:szCs w:val="32"/>
        </w:rPr>
        <w:t xml:space="preserve">指为完成特定工作任务和事业发展目标所发生的支出。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Ansi="Times New Roman" w:cs="Times New Roman" w:hint="eastAsia"/>
          <w:sz w:val="32"/>
          <w:szCs w:val="32"/>
        </w:rPr>
      </w:pPr>
      <w:r>
        <w:rPr>
          <w:rFonts w:ascii="仿宋_GB2312" w:eastAsia="仿宋_GB2312" w:hAnsi="Times New Roman" w:cs="Times New Roman" w:hint="eastAsia"/>
          <w:b w:val="0"/>
          <w:bCs w:val="0"/>
          <w:sz w:val="32"/>
          <w:szCs w:val="32"/>
        </w:rPr>
        <w:t xml:space="preserve">4.</w:t>
      </w:r>
      <w:r>
        <w:rPr>
          <w:rFonts w:ascii="仿宋_GB2312" w:eastAsia="仿宋_GB2312" w:hAnsi="Times New Roman" w:cs="Times New Roman" w:hint="eastAsia"/>
          <w:b w:val="0"/>
          <w:bCs w:val="0"/>
          <w:sz w:val="32"/>
          <w:szCs w:val="32"/>
          <w:lang w:val="en-US" w:eastAsia="zh-CN"/>
        </w:rPr>
        <w:t xml:space="preserve">单位</w:t>
      </w:r>
      <w:r>
        <w:rPr>
          <w:rFonts w:ascii="仿宋_GB2312" w:eastAsia="仿宋_GB2312" w:hAnsi="Times New Roman" w:cs="Times New Roman" w:hint="eastAsia"/>
          <w:b w:val="0"/>
          <w:bCs w:val="0"/>
          <w:sz w:val="32"/>
          <w:szCs w:val="32"/>
        </w:rPr>
        <w:t xml:space="preserve">运行经</w:t>
      </w:r>
      <w:r>
        <w:rPr>
          <w:rFonts w:ascii="仿宋_GB2312" w:eastAsia="仿宋_GB2312" w:hAnsi="Times New Roman" w:cs="Times New Roman" w:hint="eastAsia"/>
          <w:b w:val="0"/>
          <w:bCs w:val="0"/>
          <w:sz w:val="32"/>
          <w:szCs w:val="32"/>
        </w:rPr>
        <w:t xml:space="preserve">费</w:t>
      </w:r>
      <w:r>
        <w:rPr>
          <w:rFonts w:ascii="仿宋_GB2312" w:eastAsia="仿宋_GB2312" w:hAnsi="Times New Roman" w:cs="Times New Roman" w:hint="eastAsia"/>
          <w:b w:val="0"/>
          <w:bCs w:val="0"/>
          <w:sz w:val="32"/>
          <w:szCs w:val="32"/>
        </w:rPr>
        <w:t xml:space="preserve">:</w:t>
      </w:r>
      <w:r>
        <w:rPr>
          <w:rFonts w:ascii="仿宋_GB2312" w:eastAsia="仿宋_GB2312" w:hAnsi="Times New Roman" w:cs="Times New Roman" w:hint="eastAsia"/>
          <w:sz w:val="32"/>
          <w:szCs w:val="32"/>
        </w:rPr>
        <w:t xml:space="preserve">是指单位的公用经</w:t>
      </w:r>
      <w:r>
        <w:rPr>
          <w:rFonts w:ascii="仿宋_GB2312" w:eastAsia="仿宋_GB2312" w:hAnsi="Times New Roman" w:cs="Times New Roman" w:hint="eastAsia"/>
          <w:sz w:val="32"/>
          <w:szCs w:val="32"/>
        </w:rPr>
        <w:t xml:space="preserve">费</w:t>
      </w:r>
      <w:r>
        <w:rPr>
          <w:rFonts w:ascii="仿宋_GB2312" w:eastAsia="仿宋_GB2312" w:hAnsi="Times New Roman" w:cs="Times New Roman" w:hint="eastAsia"/>
          <w:sz w:val="32"/>
          <w:szCs w:val="32"/>
        </w:rPr>
        <w:t xml:space="preserve">,</w:t>
      </w:r>
      <w:r>
        <w:rPr>
          <w:rFonts w:ascii="仿宋_GB2312" w:eastAsia="仿宋_GB2312" w:hAnsi="Times New Roman" w:cs="Times New Roman" w:hint="eastAsia"/>
          <w:sz w:val="32"/>
          <w:szCs w:val="32"/>
        </w:rPr>
        <w:t xml:space="preserve">包括办公及印刷费、邮电费、差旅费、会议费、福利费、日常维护费、专用材料及一般设备购置费、办公用房水电费、办公用房取暖费、办公用房物业管理费、办公用车运行维护费以及其他费用。</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int="eastAsia"/>
          <w:sz w:val="32"/>
          <w:szCs w:val="32"/>
        </w:rPr>
      </w:pPr>
      <w:r>
        <w:rPr>
          <w:rFonts w:ascii="仿宋_GB2312" w:eastAsia="仿宋_GB2312" w:hint="eastAsia"/>
          <w:b w:val="0"/>
          <w:bCs/>
          <w:sz w:val="32"/>
          <w:szCs w:val="32"/>
          <w:lang w:val="en-US" w:eastAsia="zh-CN"/>
        </w:rPr>
        <w:t xml:space="preserve">5</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三</w:t>
      </w:r>
      <w:r>
        <w:rPr>
          <w:rFonts w:ascii="仿宋_GB2312" w:eastAsia="仿宋_GB2312" w:hint="eastAsia"/>
          <w:b w:val="0"/>
          <w:bCs/>
          <w:sz w:val="32"/>
          <w:szCs w:val="32"/>
        </w:rPr>
        <w:t xml:space="preserve">公</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经费：</w:t>
      </w:r>
      <w:r>
        <w:rPr>
          <w:rFonts w:ascii="仿宋_GB2312" w:eastAsia="仿宋_GB2312" w:hint="eastAsia"/>
          <w:sz w:val="32"/>
          <w:szCs w:val="32"/>
        </w:rPr>
        <w:t xml:space="preserve">指用财政拨款预算安排的因公出</w:t>
      </w:r>
      <w:r>
        <w:rPr>
          <w:rFonts w:ascii="仿宋_GB2312" w:eastAsia="仿宋_GB2312" w:hint="eastAsia"/>
          <w:sz w:val="32"/>
          <w:szCs w:val="32"/>
        </w:rPr>
        <w:t xml:space="preserve">国</w:t>
      </w:r>
      <w:r>
        <w:rPr>
          <w:rFonts w:ascii="仿宋_GB2312" w:eastAsia="仿宋_GB2312" w:hint="eastAsia"/>
          <w:sz w:val="32"/>
          <w:szCs w:val="32"/>
        </w:rPr>
        <w:t xml:space="preserve">(</w:t>
      </w:r>
      <w:r>
        <w:rPr>
          <w:rFonts w:ascii="仿宋_GB2312" w:eastAsia="仿宋_GB2312" w:hint="eastAsia"/>
          <w:sz w:val="32"/>
          <w:szCs w:val="32"/>
        </w:rPr>
        <w:t xml:space="preserve">境</w:t>
      </w:r>
      <w:r>
        <w:rPr>
          <w:rFonts w:ascii="仿宋_GB2312" w:eastAsia="仿宋_GB2312" w:hint="eastAsia"/>
          <w:sz w:val="32"/>
          <w:szCs w:val="32"/>
        </w:rPr>
        <w:t xml:space="preserve">)</w:t>
      </w:r>
      <w:r>
        <w:rPr>
          <w:rFonts w:ascii="仿宋_GB2312" w:eastAsia="仿宋_GB2312" w:hint="eastAsia"/>
          <w:sz w:val="32"/>
          <w:szCs w:val="32"/>
        </w:rPr>
        <w:t xml:space="preserve">费、公务用车购置及运行费和公务接待费。其</w:t>
      </w:r>
      <w:r>
        <w:rPr>
          <w:rFonts w:ascii="仿宋_GB2312" w:eastAsia="仿宋_GB2312" w:hint="eastAsia"/>
          <w:sz w:val="32"/>
          <w:szCs w:val="32"/>
        </w:rPr>
        <w:t xml:space="preserve">中</w:t>
      </w:r>
      <w:r>
        <w:rPr>
          <w:rFonts w:ascii="仿宋_GB2312" w:eastAsia="仿宋_GB2312" w:hint="eastAsia"/>
          <w:sz w:val="32"/>
          <w:szCs w:val="32"/>
        </w:rPr>
        <w:t xml:space="preserve">,</w:t>
      </w:r>
      <w:r>
        <w:rPr>
          <w:rFonts w:ascii="仿宋_GB2312" w:eastAsia="仿宋_GB2312" w:hint="eastAsia"/>
          <w:sz w:val="32"/>
          <w:szCs w:val="32"/>
        </w:rPr>
        <w:t xml:space="preserve">因公出</w:t>
      </w:r>
      <w:r>
        <w:rPr>
          <w:rFonts w:ascii="仿宋_GB2312" w:eastAsia="仿宋_GB2312" w:hint="eastAsia"/>
          <w:sz w:val="32"/>
          <w:szCs w:val="32"/>
        </w:rPr>
        <w:t xml:space="preserve">国</w:t>
      </w:r>
      <w:r>
        <w:rPr>
          <w:rFonts w:ascii="仿宋_GB2312" w:eastAsia="仿宋_GB2312" w:hint="eastAsia"/>
          <w:sz w:val="32"/>
          <w:szCs w:val="32"/>
        </w:rPr>
        <w:t xml:space="preserve">(</w:t>
      </w:r>
      <w:r>
        <w:rPr>
          <w:rFonts w:ascii="仿宋_GB2312" w:eastAsia="仿宋_GB2312" w:hint="eastAsia"/>
          <w:sz w:val="32"/>
          <w:szCs w:val="32"/>
        </w:rPr>
        <w:t xml:space="preserve">境</w:t>
      </w:r>
      <w:r>
        <w:rPr>
          <w:rFonts w:ascii="仿宋_GB2312" w:eastAsia="仿宋_GB2312" w:hint="eastAsia"/>
          <w:sz w:val="32"/>
          <w:szCs w:val="32"/>
        </w:rPr>
        <w:t xml:space="preserve">)</w:t>
      </w:r>
      <w:r>
        <w:rPr>
          <w:rFonts w:ascii="仿宋_GB2312" w:eastAsia="仿宋_GB2312" w:hint="eastAsia"/>
          <w:sz w:val="32"/>
          <w:szCs w:val="32"/>
        </w:rPr>
        <w:t xml:space="preserve">费反映单位公务出</w:t>
      </w:r>
      <w:r>
        <w:rPr>
          <w:rFonts w:ascii="仿宋_GB2312" w:eastAsia="仿宋_GB2312" w:hint="eastAsia"/>
          <w:sz w:val="32"/>
          <w:szCs w:val="32"/>
        </w:rPr>
        <w:t xml:space="preserve">国</w:t>
      </w:r>
      <w:r>
        <w:rPr>
          <w:rFonts w:ascii="仿宋_GB2312" w:eastAsia="仿宋_GB2312" w:hint="eastAsia"/>
          <w:sz w:val="32"/>
          <w:szCs w:val="32"/>
        </w:rPr>
        <w:t xml:space="preserve">(</w:t>
      </w:r>
      <w:r>
        <w:rPr>
          <w:rFonts w:ascii="仿宋_GB2312" w:eastAsia="仿宋_GB2312" w:hint="eastAsia"/>
          <w:sz w:val="32"/>
          <w:szCs w:val="32"/>
        </w:rPr>
        <w:t xml:space="preserve">境</w:t>
      </w:r>
      <w:r>
        <w:rPr>
          <w:rFonts w:ascii="仿宋_GB2312" w:eastAsia="仿宋_GB2312" w:hint="eastAsia"/>
          <w:sz w:val="32"/>
          <w:szCs w:val="32"/>
        </w:rPr>
        <w:t xml:space="preserve">)</w:t>
      </w:r>
      <w:r>
        <w:rPr>
          <w:rFonts w:ascii="仿宋_GB2312" w:eastAsia="仿宋_GB2312" w:hint="eastAsia"/>
          <w:sz w:val="32"/>
          <w:szCs w:val="32"/>
        </w:rPr>
        <w:t xml:space="preserve">的国际旅费、国外城市间交通费、住宿费、伙食费、培训费、公杂费等支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公务用车购置及运行费反映单位公务用车车辆购置支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含车辆购置</w:t>
      </w:r>
      <w:r>
        <w:rPr>
          <w:rFonts w:ascii="仿宋_GB2312" w:eastAsia="仿宋_GB2312" w:hint="eastAsia"/>
          <w:sz w:val="32"/>
          <w:szCs w:val="32"/>
        </w:rPr>
        <w:t xml:space="preserve">税</w:t>
      </w:r>
      <w:r>
        <w:rPr>
          <w:rFonts w:ascii="仿宋_GB2312" w:eastAsia="仿宋_GB2312" w:hint="eastAsia"/>
          <w:sz w:val="32"/>
          <w:szCs w:val="32"/>
        </w:rPr>
        <w:t xml:space="preserve">)</w:t>
      </w:r>
      <w:r>
        <w:rPr>
          <w:rFonts w:ascii="仿宋_GB2312" w:eastAsia="仿宋_GB2312" w:hint="eastAsia"/>
          <w:sz w:val="32"/>
          <w:szCs w:val="32"/>
        </w:rPr>
        <w:t xml:space="preserve">、燃料费、维修费、过路过桥费、保险费、安全奖励费用等支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公务接待费反映单位为执行公务或开展业务活动需要合理开支的接待费用。</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int="eastAsia"/>
          <w:b/>
          <w:sz w:val="32"/>
          <w:szCs w:val="32"/>
        </w:rPr>
      </w:pPr>
      <w:r>
        <w:rPr>
          <w:rFonts w:ascii="仿宋_GB2312" w:eastAsia="仿宋_GB2312" w:hint="eastAsia"/>
          <w:b w:val="0"/>
          <w:bCs/>
          <w:sz w:val="32"/>
          <w:szCs w:val="32"/>
          <w:lang w:val="en-US" w:eastAsia="zh-CN"/>
        </w:rPr>
        <w:t xml:space="preserve">6</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一般公共服务（类）财政事务（款）行政运行（项）：</w:t>
      </w:r>
      <w:r>
        <w:rPr>
          <w:rFonts w:ascii="仿宋_GB2312" w:eastAsia="仿宋_GB2312" w:hint="eastAsia"/>
          <w:sz w:val="32"/>
          <w:szCs w:val="32"/>
        </w:rPr>
        <w:t xml:space="preserve">反映行政单位（包括实行公务员管理的事业单位）的基本支出。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int="eastAsia"/>
          <w:b/>
          <w:sz w:val="32"/>
          <w:szCs w:val="32"/>
        </w:rPr>
      </w:pPr>
      <w:r>
        <w:rPr>
          <w:rFonts w:ascii="仿宋_GB2312" w:eastAsia="仿宋_GB2312" w:hint="eastAsia"/>
          <w:b w:val="0"/>
          <w:bCs/>
          <w:sz w:val="32"/>
          <w:szCs w:val="32"/>
          <w:lang w:val="en-US" w:eastAsia="zh-CN"/>
        </w:rPr>
        <w:t xml:space="preserve">7</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一般公共服务（类）财政事务（款）一般行政管理事务（项）：</w:t>
      </w:r>
      <w:r>
        <w:rPr>
          <w:rFonts w:ascii="仿宋_GB2312" w:eastAsia="仿宋_GB2312" w:hint="eastAsia"/>
          <w:sz w:val="32"/>
          <w:szCs w:val="32"/>
        </w:rPr>
        <w:t xml:space="preserve">反映行政单位（包括实行公务员管理的事业单位）未单独设置项级科目的其他项目支出。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int="eastAsia"/>
          <w:b/>
          <w:sz w:val="32"/>
          <w:szCs w:val="32"/>
        </w:rPr>
      </w:pPr>
      <w:r>
        <w:rPr>
          <w:rFonts w:ascii="仿宋_GB2312" w:eastAsia="仿宋_GB2312" w:hint="eastAsia"/>
          <w:b w:val="0"/>
          <w:bCs/>
          <w:sz w:val="32"/>
          <w:szCs w:val="32"/>
          <w:lang w:val="en-US" w:eastAsia="zh-CN"/>
        </w:rPr>
        <w:t xml:space="preserve">8</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一般公共服务（类）财政事务（款）事业运行（项）：</w:t>
      </w:r>
      <w:r>
        <w:rPr>
          <w:rFonts w:ascii="仿宋_GB2312" w:eastAsia="仿宋_GB2312" w:hint="eastAsia"/>
          <w:sz w:val="32"/>
          <w:szCs w:val="32"/>
        </w:rPr>
        <w:t xml:space="preserve">反映事业单位的基本支出，不包括行政单位（包括实行公务员管理的事业单位）后勤服务中心、医务室等附属事业单位。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int="eastAsia"/>
          <w:sz w:val="32"/>
          <w:szCs w:val="32"/>
        </w:rPr>
      </w:pPr>
      <w:r>
        <w:rPr>
          <w:rFonts w:ascii="仿宋_GB2312" w:eastAsia="仿宋_GB2312" w:hint="eastAsia"/>
          <w:b w:val="0"/>
          <w:bCs/>
          <w:sz w:val="32"/>
          <w:szCs w:val="32"/>
          <w:lang w:val="en-US" w:eastAsia="zh-CN"/>
        </w:rPr>
        <w:t xml:space="preserve">9</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一般公共服务（类）财政事务（款）其他财政事务支出（项）：</w:t>
      </w:r>
      <w:r>
        <w:rPr>
          <w:rFonts w:ascii="仿宋_GB2312" w:eastAsia="仿宋_GB2312" w:hint="eastAsia"/>
          <w:sz w:val="32"/>
          <w:szCs w:val="32"/>
        </w:rPr>
        <w:t xml:space="preserve">反映除上述项目以外其他财政事务方面的支出。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_GB2312" w:eastAsia="仿宋_GB2312" w:hint="eastAsia"/>
          <w:sz w:val="32"/>
          <w:szCs w:val="32"/>
        </w:rPr>
      </w:pPr>
      <w:r>
        <w:rPr>
          <w:rFonts w:ascii="仿宋_GB2312" w:eastAsia="仿宋_GB2312" w:hint="eastAsia"/>
          <w:b w:val="0"/>
          <w:bCs/>
          <w:sz w:val="32"/>
          <w:szCs w:val="32"/>
          <w:lang w:val="en-US" w:eastAsia="zh-CN"/>
        </w:rPr>
        <w:t xml:space="preserve">10</w:t>
      </w:r>
      <w:r>
        <w:rPr>
          <w:rFonts w:ascii="仿宋_GB2312" w:eastAsia="仿宋_GB2312" w:hint="eastAsia"/>
          <w:b w:val="0"/>
          <w:bCs/>
          <w:sz w:val="32"/>
          <w:szCs w:val="32"/>
        </w:rPr>
        <w:t xml:space="preserve">.</w:t>
      </w:r>
      <w:r>
        <w:rPr>
          <w:rFonts w:ascii="仿宋_GB2312" w:eastAsia="仿宋_GB2312" w:hint="eastAsia"/>
          <w:b w:val="0"/>
          <w:bCs/>
          <w:sz w:val="32"/>
          <w:szCs w:val="32"/>
        </w:rPr>
        <w:t xml:space="preserve">社会保障和就业（类）行政事业单位离退休（款）归口管理的行政单位离退休（项）：</w:t>
      </w:r>
      <w:r>
        <w:rPr>
          <w:rFonts w:ascii="仿宋_GB2312" w:eastAsia="仿宋_GB2312" w:hint="eastAsia"/>
          <w:sz w:val="32"/>
          <w:szCs w:val="32"/>
        </w:rPr>
        <w:t xml:space="preserve">反映实行归口管理的行政单位（包括实行公务员管理的事业单位）开支的离退休经费。</w:t>
      </w:r>
    </w:p>
    <w:p>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ascii="宋体" w:hAnsi="宋体" w:hint="eastAsia"/>
          <w:b/>
          <w:sz w:val="36"/>
          <w:szCs w:val="36"/>
        </w:rPr>
      </w:pPr>
      <w:r>
        <w:rPr>
          <w:rFonts w:ascii="仿宋_GB2312" w:eastAsia="仿宋_GB2312" w:hAnsi="宋体" w:cs="仿宋_GB2312" w:hint="eastAsia"/>
          <w:kern w:val="0"/>
          <w:sz w:val="32"/>
          <w:szCs w:val="32"/>
          <w:lang w:bidi="en-AU"/>
        </w:rPr>
        <w:t xml:space="preserve">11.财政拨款收入：指市级财政当年拨付的资金。</w:t>
        <w:br/>
        <w:t xml:space="preserve">     12.行政事业性收费收入：指依据法律、行政法规、国务院有关规定、国务院财政部门会同价格主管部门共同发布的规章或者规定，省、自治区、直辖市人民政府财政部门会同价格主管部门共同发布的规定所收取的各项收费收入。</w:t>
        <w:br/>
        <w:t xml:space="preserve">     13.政府性基金收入：反应各级政府及其所属部门根据法律、行政法规规定并经国务院或财政部批准，向公民、法人和其他组织征收的政府性基金，以及参照政府性基金管理或纳入基金预算、具有特定用途的财政资金。</w:t>
        <w:br/>
        <w:t xml:space="preserve">      14.其他收入：指除上述“财政拨款收入”、“行政事业性收费收入”、“政府性基金收入”以外的收入。</w:t>
      </w:r>
    </w:p>
    <w:sectPr>
      <w:footerReference w:type="even" r:id="rId1"/>
      <w:footerReference w:type="default" r:id="rId2"/>
      <w:pgSz w:w="11906" w:h="16838"/>
      <w:pgMar w:top="1701" w:right="1417" w:bottom="1134" w:left="1417"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Decorative"/>
    <w:pitch w:val="default"/>
    <w:sig w:usb0="00000001" w:usb1="080E0000" w:usb2="00000000" w:usb3="00000000" w:csb0="00040000"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Decorative"/>
    <w:pitch w:val="default"/>
    <w:sig w:usb0="800002BF" w:usb1="38CF7CFA" w:usb2="00000016"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enter" w:pos="4153"/>
        <w:tab w:val="right" w:pos="8306"/>
      </w:tabs>
      <w:rPr>
        <w:rStyle w:val="PageNumber"/>
      </w:rPr>
    </w:pPr>
    <w:r>
      <w:rPr/>
      <w:fldChar w:fldCharType="begin"/>
    </w:r>
    <w: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enter" w:pos="4153"/>
        <w:tab w:val="right" w:pos="8306"/>
      </w:tabs>
      <w:rPr>
        <w:rStyle w:val="PageNumber"/>
      </w:rPr>
    </w:pPr>
    <w:r>
      <w:rPr/>
      <w:fldChar w:fldCharType="begin"/>
    </w:r>
    <w:r>
      <w:rPr/>
      <w:instrText xml:space="preserve">PAGE  </w:instrText>
    </w:r>
    <w:r>
      <w:fldChar w:fldCharType="separate"/>
    </w:r>
    <w:r>
      <w:rPr>
        <w:rStyle w:val="PageNumber"/>
      </w:rPr>
      <w:t xml:space="preserve">1</w:t>
    </w:r>
    <w:r>
      <w:fldChar w:fldCharType="end"/>
    </w:r>
  </w:p>
  <w:p>
    <w:pPr>
      <w:pStyle w:val="Footer"/>
      <w:tabs>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w:zoom w:percent="9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2"/>
  </w:compat>
  <w:docVars>
    <w:docVar w:name="commondata" w:val="eyJoZGlkIjoiZTdlMmVjNGQ1MmUwZDE3OWNjN2I5YThjMjQyMzc3NjAifQ=="/>
  </w:docVars>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semiHidden/>
    <w:rPr/>
  </w:style>
  <w:style w:type="table" w:styleId="NormalTable">
    <w:name w:val="普通表格"/>
    <w:semiHidden/>
    <w:rPr/>
    <w:tblPr>
      <w:tblCellMar>
        <w:top w:w="0" w:type="dxa"/>
        <w:left w:w="108" w:type="dxa"/>
        <w:bottom w:w="0" w:type="dxa"/>
        <w:right w:w="108" w:type="dxa"/>
      </w:tblCellMar>
    </w:tblPr>
  </w:style>
  <w:style w:type="paragraph" w:styleId="BalloonText">
    <w:name w:val="批注框文本"/>
    <w:basedOn w:val="Normal"/>
    <w:semiHidden/>
    <w:rPr>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Header">
    <w:name w:val="页眉"/>
    <w:basedOn w:val="Normal"/>
    <w:link w:val="页眉Char"/>
    <w:pPr>
      <w:pBdr>
        <w:bottom w:val="single" w:sz="6" w:space="1" w:color="auto"/>
      </w:pBdr>
      <w:tabs>
        <w:tab w:val="center" w:pos="4153"/>
        <w:tab w:val="right" w:pos="8306"/>
      </w:tabs>
      <w:snapToGrid w:val="0"/>
      <w:jc w:val="center"/>
    </w:pPr>
    <w:rPr>
      <w:sz w:val="18"/>
      <w:szCs w:val="18"/>
    </w:rPr>
  </w:style>
  <w:style w:type="character" w:styleId="页眉Char">
    <w:name w:val="页眉 Char"/>
    <w:basedOn w:val="DefaultParagraphFont"/>
    <w:link w:val="Header"/>
    <w:rPr>
      <w:rStyle w:val="DefaultParagraphFont"/>
      <w:kern w:val="2"/>
      <w:sz w:val="18"/>
      <w:szCs w:val="18"/>
    </w:rPr>
  </w:style>
  <w:style w:type="character" w:styleId="PageNumber">
    <w:name w:val="页码"/>
    <w:basedOn w:val="DefaultParagraphFont"/>
    <w:rPr>
      <w:rStyle w:val="DefaultParagraphFont"/>
    </w:rPr>
  </w:style>
  <w:style w:type="character" w:styleId="Hyperlink">
    <w:name w:val="超链接"/>
    <w:basedOn w:val="DefaultParagraphFont"/>
    <w:rPr>
      <w:rStyle w:val="DefaultParagraphFont"/>
      <w:color w:val="0000FF"/>
      <w:u w:val="single"/>
    </w:rPr>
  </w:style>
  <w:style w:type="paragraph" w:styleId="Char">
    <w:name w:val=" Char"/>
    <w:basedOn w:val="Normal"/>
    <w:pPr>
      <w:widowControl/>
      <w:jc w:val="left"/>
    </w:pPr>
    <w:rPr>
      <w:rFonts w:ascii="Verdana" w:eastAsia="仿宋_GB2312" w:hAnsi="Verdana"/>
      <w:kern w:val="0"/>
      <w:sz w:val="28"/>
      <w:szCs w:val="20"/>
      <w:lang w:eastAsia="en-US"/>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file>

<file path=word/_rels/document.xml.rels>&#65279;<?xml version="1.0" encoding="utf-8"?><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fontTable" Target="fontTable.xml" /><Relationship Id="rId7" Type="http://schemas.openxmlformats.org/officeDocument/2006/relationships/settings" Target="settings.xml" /></Relationships>
</file>

<file path=docProps/app.xml><?xml version="1.0" encoding="utf-8"?>
<Properties xmlns:vt="http://schemas.openxmlformats.org/officeDocument/2006/docPropsVTypes" xmlns="http://schemas.openxmlformats.org/officeDocument/2006/extended-properties">
  <Template>Normal.dotm</Template>
  <Pages>9</Pages>
  <Words>2152</Words>
  <Characters>4627</Characters>
  <Application>WPS Office_12.1.0.19770_F1E327BC-269C-435d-A152-05C5408002CA</Application>
  <DocSecurity>0</DocSecurity>
  <Lines>18</Lines>
  <Paragraphs>5</Paragraphs>
  <Company>Lenovo (Beijing) Limited</Company>
  <CharactersWithSpaces>4686</CharactersWithSpaces>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附件三_xFF1A_</dc:title>
  <dc:creator>预算处_x0028_税政处_x3001_编审中心_x0029_-王威</dc:creator>
  <cp:lastModifiedBy>WPS_1678953672</cp:lastModifiedBy>
  <cp:revision>22</cp:revision>
  <cp:lastPrinted>2024-09-25T15:32:35Z</cp:lastPrinted>
  <dcterms:created xsi:type="dcterms:W3CDTF">2016-01-20T01:34:00Z</dcterms:created>
  <dcterms:modified xsi:type="dcterms:W3CDTF">2025-01-02T07:42:11Z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2052-12.1.0.19770</vt:lpwstr>
  </property>
  <property fmtid="{D5CDD505-2E9C-101B-9397-08002B2CF9AE}" pid="3" name="ICV">
    <vt:lpwstr>17DE3EECE58247A09237E39CD3EFC266_12</vt:lpwstr>
  </property>
  <property fmtid="{D5CDD505-2E9C-101B-9397-08002B2CF9AE}" pid="4" name="KSOTemplateDocerSaveRecord">
    <vt:lpwstr>eyJoZGlkIjoiN2UxOWQ2MzMwNjQ1ZGMyMzQ2NDZjOGViZGQxYjIwYzciLCJ1c2VySWQiOiIxNDc5OTY4MDQxIn0_x003D_</vt:lpwstr>
  </property>
</Properties>
</file>